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27"/>
        <w:gridCol w:w="6979"/>
      </w:tblGrid>
      <w:tr w:rsidR="007C5429" w:rsidRPr="007C5429" w:rsidTr="007C542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C5429" w:rsidRPr="007C5429" w:rsidRDefault="005F7A10" w:rsidP="007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>
                  <wp:extent cx="7616825" cy="1345565"/>
                  <wp:effectExtent l="19050" t="0" r="3175" b="0"/>
                  <wp:docPr id="9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A10" w:rsidRPr="007C5429" w:rsidTr="007C5429">
        <w:trPr>
          <w:tblCellSpacing w:w="0" w:type="dxa"/>
          <w:jc w:val="center"/>
        </w:trPr>
        <w:tc>
          <w:tcPr>
            <w:tcW w:w="2511" w:type="dxa"/>
            <w:shd w:val="clear" w:color="auto" w:fill="DFE9F7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7C5429" w:rsidRPr="007C5429" w:rsidRDefault="005F7A10" w:rsidP="007C542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Предстоящи събития на</w:t>
            </w:r>
            <w:r w:rsidR="007C5429" w:rsidRPr="007C5429"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</w:rPr>
              <w:t>Федерацията на европейските счетоводители (FEE)</w:t>
            </w:r>
          </w:p>
          <w:p w:rsidR="007C5429" w:rsidRPr="007C5429" w:rsidRDefault="00DC6B7C" w:rsidP="007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7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7C5429" w:rsidRPr="007C5429" w:rsidRDefault="005F7A10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Симпозиум на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Федерацията на европейските счетоводители (FEE)</w:t>
            </w:r>
            <w:r w:rsidR="007C5429" w:rsidRPr="007C5429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по време на 39-ия годишен конгрес на Европейската счетоводна асоциация (</w:t>
            </w:r>
            <w:r w:rsidR="007C5429" w:rsidRPr="007C5429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EAA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)</w:t>
            </w:r>
          </w:p>
          <w:p w:rsidR="007C5429" w:rsidRPr="007C5429" w:rsidRDefault="005F7A10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Вземете участие в симпозиума, посветен на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5" w:tgtFrame="_blank" w:history="1">
              <w:r>
                <w:rPr>
                  <w:rFonts w:ascii="Arial" w:eastAsia="Times New Roman" w:hAnsi="Arial" w:cs="Arial"/>
                  <w:i/>
                  <w:iCs/>
                  <w:color w:val="FD8F19"/>
                  <w:sz w:val="13"/>
                  <w:lang w:val="bg-BG"/>
                </w:rPr>
                <w:t>Бъдещето на корпоративното отчитане</w:t>
              </w:r>
            </w:hyperlink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по време на конгреса на Европейската счетоводна асоциация на 11 май 2016 г. в Маастрихт.</w:t>
            </w:r>
          </w:p>
          <w:p w:rsidR="007C5429" w:rsidRPr="007C5429" w:rsidRDefault="005F7A10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Запомнете датата във връзка с нашата 30-а годишнина</w:t>
            </w:r>
          </w:p>
          <w:p w:rsidR="007C5429" w:rsidRPr="007C5429" w:rsidRDefault="005F7A10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Федерацията се подготвя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6" w:tgtFrame="_blank" w:history="1">
              <w:r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да</w:t>
              </w:r>
            </w:hyperlink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 </w:t>
            </w:r>
            <w:r w:rsidRPr="005F7A10">
              <w:rPr>
                <w:rFonts w:ascii="Arial" w:eastAsia="Times New Roman" w:hAnsi="Arial" w:cs="Arial"/>
                <w:color w:val="FD8F19"/>
                <w:sz w:val="13"/>
                <w:u w:val="single"/>
                <w:lang w:val="bg-BG"/>
              </w:rPr>
              <w:t>отбележи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своята тридесета годишнина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, 7 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декември 2016 г. в Брюксел.</w:t>
            </w:r>
          </w:p>
          <w:p w:rsidR="007C5429" w:rsidRPr="007C5429" w:rsidRDefault="005F7A10" w:rsidP="007C542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7"/>
                <w:szCs w:val="17"/>
                <w:lang w:val="bg-BG"/>
              </w:rPr>
              <w:t>Предстоящи събития</w:t>
            </w:r>
          </w:p>
          <w:p w:rsidR="007C5429" w:rsidRPr="007C5429" w:rsidRDefault="00DC6B7C" w:rsidP="007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7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7C5429" w:rsidRPr="007C5429" w:rsidRDefault="005F7A10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Инвестиране в един променящ се свят</w:t>
            </w:r>
          </w:p>
          <w:p w:rsidR="007C5429" w:rsidRPr="007C5429" w:rsidRDefault="005F7A10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5F7A10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69-ата годишна</w:t>
            </w:r>
            <w:r w:rsidRPr="005F7A10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hyperlink r:id="rId7" w:tgtFrame="_blank" w:history="1">
              <w:proofErr w:type="gramStart"/>
              <w:r w:rsidRPr="005F7A10">
                <w:rPr>
                  <w:rStyle w:val="Hyperlink"/>
                  <w:rFonts w:ascii="Arial" w:eastAsia="Times New Roman" w:hAnsi="Arial" w:cs="Arial"/>
                  <w:sz w:val="13"/>
                  <w:szCs w:val="13"/>
                  <w:lang w:val="bg-BG"/>
                </w:rPr>
                <w:t>конференция</w:t>
              </w:r>
              <w:proofErr w:type="gramEnd"/>
            </w:hyperlink>
            <w:r w:rsidRPr="005F7A10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Pr="005F7A10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на Института на дипломираните финансови анализатори</w:t>
            </w:r>
            <w:r w:rsidRPr="005F7A10">
              <w:rPr>
                <w:rFonts w:ascii="Arial" w:eastAsia="Times New Roman" w:hAnsi="Arial" w:cs="Arial"/>
                <w:sz w:val="13"/>
                <w:szCs w:val="13"/>
              </w:rPr>
              <w:t>,</w:t>
            </w:r>
            <w:r w:rsidRPr="005F7A10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 </w:t>
            </w:r>
            <w:r w:rsidRPr="005F7A10">
              <w:rPr>
                <w:rFonts w:ascii="Arial" w:eastAsia="Times New Roman" w:hAnsi="Arial" w:cs="Arial"/>
                <w:sz w:val="13"/>
                <w:szCs w:val="13"/>
              </w:rPr>
              <w:t xml:space="preserve">8-11 </w:t>
            </w:r>
            <w:r w:rsidRPr="005F7A10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май 2016 г. в Монреал</w:t>
            </w:r>
            <w:r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.</w:t>
            </w:r>
          </w:p>
          <w:p w:rsidR="007C5429" w:rsidRPr="007C5429" w:rsidRDefault="00173714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Четвърта среща на високо равнище на Европейската асоциация за трансфер на технологии и знания за малките и средни предприятия</w:t>
            </w:r>
          </w:p>
          <w:p w:rsidR="007C5429" w:rsidRPr="007C5429" w:rsidRDefault="00DC6B7C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8" w:tgtFrame="_blank" w:history="1">
              <w:r w:rsidR="00173714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Организирана</w:t>
              </w:r>
            </w:hyperlink>
            <w:r w:rsidR="00173714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 от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proofErr w:type="spellStart"/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>Transeo</w:t>
            </w:r>
            <w:proofErr w:type="spellEnd"/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 w:rsidR="00173714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Европейската асоциация за трансфер на технологии и знания за МСП на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24-25 </w:t>
            </w:r>
            <w:r w:rsidR="00173714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май 2016 г. в Кьолн.</w:t>
            </w:r>
          </w:p>
          <w:p w:rsidR="007C5429" w:rsidRPr="007C5429" w:rsidRDefault="00C065D7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Въвеждане на МСФО</w:t>
            </w:r>
            <w:r w:rsidR="007C5429" w:rsidRPr="007C5429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16: </w:t>
            </w:r>
            <w:r w:rsidR="0055539F">
              <w:rPr>
                <w:rFonts w:ascii="Arial" w:eastAsia="Times New Roman" w:hAnsi="Arial" w:cs="Arial"/>
                <w:b/>
                <w:bCs/>
                <w:i/>
                <w:iCs/>
                <w:color w:val="697CB5"/>
                <w:sz w:val="15"/>
                <w:lang w:val="bg-BG"/>
              </w:rPr>
              <w:t>Лизинг</w:t>
            </w:r>
          </w:p>
          <w:p w:rsidR="007C5429" w:rsidRPr="007C5429" w:rsidRDefault="00DC6B7C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9" w:tgtFrame="_blank" w:history="1">
              <w:r w:rsidR="00C065D7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Организирана</w:t>
              </w:r>
            </w:hyperlink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 Фондация МСФО на 20 май 2016 г. в Лондон.</w:t>
            </w:r>
          </w:p>
          <w:p w:rsidR="007C5429" w:rsidRPr="007C5429" w:rsidRDefault="00C065D7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Образование и обучение</w:t>
            </w:r>
            <w:r w:rsidR="007C5429" w:rsidRPr="007C5429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 xml:space="preserve"> 2020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 г.</w:t>
            </w:r>
          </w:p>
          <w:p w:rsidR="007C5429" w:rsidRPr="007C5429" w:rsidRDefault="00DC6B7C" w:rsidP="007C5429">
            <w:pPr>
              <w:spacing w:after="107" w:line="240" w:lineRule="auto"/>
              <w:jc w:val="both"/>
              <w:rPr>
                <w:rFonts w:ascii="Arial" w:eastAsia="Times New Roman" w:hAnsi="Arial" w:cs="Arial"/>
                <w:sz w:val="13"/>
                <w:szCs w:val="13"/>
              </w:rPr>
            </w:pPr>
            <w:hyperlink r:id="rId10" w:tgtFrame="_blank" w:history="1">
              <w:r w:rsidR="00C065D7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Организирана</w:t>
              </w:r>
            </w:hyperlink>
            <w:r w:rsidR="00C065D7" w:rsidRPr="00C065D7">
              <w:rPr>
                <w:rFonts w:ascii="Arial" w:eastAsia="Times New Roman" w:hAnsi="Arial" w:cs="Arial"/>
                <w:color w:val="FD8F19"/>
                <w:sz w:val="13"/>
                <w:u w:val="single"/>
                <w:lang w:val="bg-BG"/>
              </w:rPr>
              <w:t xml:space="preserve"> съвместно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 от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1D3C0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Асоциацията на дипломираните експерт-счетоводители (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>ACCA</w:t>
            </w:r>
            <w:r w:rsidR="001D3C0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) 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>-</w:t>
            </w:r>
            <w:r w:rsidR="001D3C02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 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PwC,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под патронажа на холандското председателство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lastRenderedPageBreak/>
              <w:t>на Европейския съюз и в сътрудничество с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евродепутат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Martina </w:t>
            </w:r>
            <w:proofErr w:type="spellStart"/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>Dlabajova</w:t>
            </w:r>
            <w:proofErr w:type="spellEnd"/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на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25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май 2016 г. в Брюксел.</w:t>
            </w:r>
          </w:p>
          <w:p w:rsidR="007C5429" w:rsidRPr="007C5429" w:rsidRDefault="00C065D7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Форум на Организацията за икономическо сътрудничество и развитие (ОИСР) </w:t>
            </w:r>
            <w:r w:rsidR="007C5429" w:rsidRPr="007C5429"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</w:rPr>
              <w:t>2016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 xml:space="preserve"> г.</w:t>
            </w:r>
          </w:p>
          <w:p w:rsidR="007C5429" w:rsidRPr="007C5429" w:rsidRDefault="00DC6B7C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11" w:tgtFrame="_blank" w:history="1">
              <w:r w:rsidR="00C065D7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Фокусиран</w:t>
              </w:r>
            </w:hyperlink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 върху растежа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,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иновациите и дигиталната икономика на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31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май</w:t>
            </w:r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-1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юни 2016 г. в Париж.</w:t>
            </w:r>
          </w:p>
          <w:p w:rsidR="007C5429" w:rsidRPr="007C5429" w:rsidRDefault="00C065D7" w:rsidP="007C5429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5"/>
                <w:szCs w:val="15"/>
                <w:lang w:val="bg-BG"/>
              </w:rPr>
              <w:t>Брюкселски икономически форум</w:t>
            </w:r>
          </w:p>
          <w:p w:rsidR="007C5429" w:rsidRPr="007C5429" w:rsidRDefault="00DC6B7C" w:rsidP="007C5429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hyperlink r:id="rId12" w:tgtFrame="_blank" w:history="1">
              <w:r w:rsidR="00C065D7">
                <w:rPr>
                  <w:rFonts w:ascii="Arial" w:eastAsia="Times New Roman" w:hAnsi="Arial" w:cs="Arial"/>
                  <w:color w:val="FD8F19"/>
                  <w:sz w:val="13"/>
                  <w:u w:val="single"/>
                  <w:lang w:val="bg-BG"/>
                </w:rPr>
                <w:t>Организиран</w:t>
              </w:r>
            </w:hyperlink>
            <w:r w:rsidR="007C5429" w:rsidRPr="007C5429">
              <w:rPr>
                <w:rFonts w:ascii="Arial" w:eastAsia="Times New Roman" w:hAnsi="Arial" w:cs="Arial"/>
                <w:sz w:val="13"/>
                <w:szCs w:val="13"/>
              </w:rPr>
              <w:t xml:space="preserve"> </w:t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от Европейската комисия на 9 юни 2016 г. в Брюксел.</w:t>
            </w:r>
          </w:p>
          <w:p w:rsidR="007C5429" w:rsidRPr="007C5429" w:rsidRDefault="007C5429" w:rsidP="007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429" w:rsidRPr="007C5429" w:rsidRDefault="007C5429" w:rsidP="001D3C02">
            <w:pPr>
              <w:spacing w:after="107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7C5429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Pr="007C5429">
              <w:rPr>
                <w:rFonts w:ascii="Arial" w:eastAsia="Times New Roman" w:hAnsi="Arial" w:cs="Arial"/>
                <w:sz w:val="13"/>
                <w:szCs w:val="13"/>
              </w:rPr>
              <w:br/>
            </w:r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 xml:space="preserve">Следете ни </w:t>
            </w:r>
            <w:proofErr w:type="gramStart"/>
            <w:r w:rsidR="00C065D7">
              <w:rPr>
                <w:rFonts w:ascii="Arial" w:eastAsia="Times New Roman" w:hAnsi="Arial" w:cs="Arial"/>
                <w:sz w:val="13"/>
                <w:szCs w:val="13"/>
                <w:lang w:val="bg-BG"/>
              </w:rPr>
              <w:t>в</w:t>
            </w:r>
            <w:r w:rsidRPr="007C5429">
              <w:rPr>
                <w:rFonts w:ascii="Arial" w:eastAsia="Times New Roman" w:hAnsi="Arial" w:cs="Arial"/>
                <w:sz w:val="13"/>
                <w:szCs w:val="13"/>
              </w:rPr>
              <w:t>:</w:t>
            </w:r>
            <w:proofErr w:type="gramEnd"/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  <w:lang w:val="bg-BG" w:eastAsia="bg-BG"/>
              </w:rPr>
              <w:drawing>
                <wp:inline distT="0" distB="0" distL="0" distR="0">
                  <wp:extent cx="191135" cy="191135"/>
                  <wp:effectExtent l="19050" t="0" r="0" b="0"/>
                  <wp:docPr id="4" name="Picture 4" descr="Twitter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tter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429">
              <w:rPr>
                <w:rFonts w:ascii="Arial" w:eastAsia="Times New Roman" w:hAnsi="Arial" w:cs="Arial"/>
                <w:sz w:val="13"/>
                <w:szCs w:val="13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  <w:lang w:val="bg-BG" w:eastAsia="bg-BG"/>
              </w:rPr>
              <w:drawing>
                <wp:inline distT="0" distB="0" distL="0" distR="0">
                  <wp:extent cx="191135" cy="191135"/>
                  <wp:effectExtent l="19050" t="0" r="0" b="0"/>
                  <wp:docPr id="5" name="Picture 5" descr="LinkedIn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kedIn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429">
              <w:rPr>
                <w:rFonts w:ascii="Arial" w:eastAsia="Times New Roman" w:hAnsi="Arial" w:cs="Arial"/>
                <w:sz w:val="13"/>
                <w:szCs w:val="13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3"/>
                <w:szCs w:val="13"/>
                <w:lang w:val="bg-BG" w:eastAsia="bg-BG"/>
              </w:rPr>
              <w:drawing>
                <wp:inline distT="0" distB="0" distL="0" distR="0">
                  <wp:extent cx="191135" cy="191135"/>
                  <wp:effectExtent l="19050" t="0" r="0" b="0"/>
                  <wp:docPr id="6" name="Picture 6" descr="Facebook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book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429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  <w:tc>
          <w:tcPr>
            <w:tcW w:w="6895" w:type="dxa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79"/>
            </w:tblGrid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945FFC" w:rsidRDefault="005F7A10" w:rsidP="00D75ADD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lastRenderedPageBreak/>
                    <w:t>Бюлетин</w:t>
                  </w: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945FFC" w:rsidRDefault="005F7A10" w:rsidP="005F7A1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</w:pP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Бр.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№ 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4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3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май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2016 г.</w:t>
                  </w: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  <w:lang w:val="bg-BG" w:eastAsia="bg-BG"/>
                    </w:rPr>
                    <w:drawing>
                      <wp:anchor distT="0" distB="0" distL="47625" distR="47625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14375"/>
                        <wp:effectExtent l="19050" t="0" r="0" b="0"/>
                        <wp:wrapSquare wrapText="bothSides"/>
                        <wp:docPr id="10" name="Picture 2" descr="http://www.fee.be/images/publications/Corporate_Reporting/future_CR_Lond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ee.be/images/publications/Corporate_Reporting/future_CR_Lond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Кръгла маса, организирана от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Федерацията на европейските счетоводители (FEE)</w:t>
                  </w:r>
                  <w:r w:rsid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, </w:t>
                  </w:r>
                  <w:r w:rsidR="001D3C02"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Консултативния комитет на счетоводните организации</w:t>
                  </w:r>
                  <w:r w:rsidR="001D3C02"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(CCAB) </w:t>
                  </w:r>
                  <w:r w:rsidR="001D3C02"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и</w:t>
                  </w:r>
                  <w:r w:rsidR="001D3C02"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1D3C02"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Института на дипломираните финансови анализатори</w:t>
                  </w:r>
                  <w:r w:rsid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, посветена на бъдещето на корпоративното отчитане</w:t>
                  </w:r>
                </w:p>
                <w:p w:rsidR="007C5429" w:rsidRPr="007C5429" w:rsidRDefault="001D3C02" w:rsidP="001D3C02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Регистрирайте се тук за нашето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0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съвместно събитие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 Консултативния комитет на счетоводните организации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(CCAB)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Института на дипломираните финансови анализатори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което ще се проведе на 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16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май 2016 година в Лондон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Вижте нашия доклад, посветен на това събитие, тук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: </w:t>
                  </w:r>
                  <w:hyperlink r:id="rId21" w:tgtFrame="_blank" w:history="1"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http://bit.ly/15futurecorprep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присъединете се към специалната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LinkedIn </w:t>
                  </w:r>
                  <w:hyperlink r:id="rId22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група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 проследете дискусията 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3" w:tgtFrame="_blank" w:history="1"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#</w:t>
                    </w:r>
                    <w:proofErr w:type="spellStart"/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FutureCorporateReporting</w:t>
                    </w:r>
                    <w:proofErr w:type="spellEnd"/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drawing>
                      <wp:anchor distT="0" distB="0" distL="47625" distR="47625" simplePos="0" relativeHeight="251661312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14375"/>
                        <wp:effectExtent l="19050" t="0" r="0" b="0"/>
                        <wp:wrapSquare wrapText="bothSides"/>
                        <wp:docPr id="11" name="Picture 3" descr="http://www.fee.be/images/publications/public_sector/160615_PS_roundtable_visu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ee.be/images/publications/public_sector/160615_PS_roundtable_visu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3C02" w:rsidRPr="001D3C0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Пета кръгла маса по въпросите на публичния сектор, организирана от</w:t>
                  </w:r>
                  <w:r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Федерацията на европейските счетоводители (FEE)</w:t>
                  </w:r>
                </w:p>
                <w:p w:rsidR="007C5429" w:rsidRPr="007C5429" w:rsidRDefault="001D3C02" w:rsidP="00021B8E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Регистрирайте се тук, за да вземете участие в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5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Петата Кръгла маса по въпросите на публичния сектор,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която ще се проведе 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15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юни 2016 година в Брюксел с тема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Кризата с държавните дългове</w:t>
                  </w:r>
                  <w:r w:rsidR="005F7A10" w:rsidRPr="007C5429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как счетоводната отчетност може да бъде</w:t>
                  </w:r>
                  <w:r w:rsidR="005F7A10" w:rsidRPr="007C5429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част от</w:t>
                  </w:r>
                  <w:r w:rsidR="005F7A10" w:rsidRPr="007C5429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решението</w:t>
                  </w:r>
                  <w:proofErr w:type="gramStart"/>
                  <w:r w:rsidR="005F7A10" w:rsidRPr="007C5429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>?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  <w:proofErr w:type="gramEnd"/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 нашия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6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доклад</w:t>
                    </w:r>
                    <w:proofErr w:type="gramEnd"/>
                  </w:hyperlink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r w:rsidR="00021B8E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по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темата, който акцентира върху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ключовите ползи от възприемането 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счетоводно отчитане на базата на принципа на начисляването и приноса му за вземането на финансови решения от страна на органите на държавно управление.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</w:rPr>
                  </w:pPr>
                  <w:bookmarkStart w:id="0" w:name="news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 xml:space="preserve">Новини от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</w:p>
                <w:p w:rsidR="005F7A10" w:rsidRPr="007C5429" w:rsidRDefault="00DC6B7C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6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45C34" w:rsidP="007C5429">
                  <w:pPr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Федерацията приветства плановете за опростяване на ДДС и справяне със случаите на измама в Европейския съюз</w:t>
                  </w:r>
                </w:p>
                <w:p w:rsidR="007C5429" w:rsidRPr="007C5429" w:rsidRDefault="00E45C34" w:rsidP="00E45C34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 нашето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7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прессъобщение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,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 което приветстваме изготвения от Европейската комисия План за действие в сферата на облагането с данък върху добавената стойност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ние предлагаме на вниманието на Комисията нашите експертни знания и умения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реформиране на европейската ДДС система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Счетоводителите и одиторите играят жизнено важна роля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 подкрепата на стопанските субекти при изпълнение на техните задължения във връзка с ДДС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 Федерацията ще продължи да участва като независима страна в информационното обезпечаване на дебата по този въпрос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45C3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Федерацията </w:t>
                  </w:r>
                  <w:r w:rsidR="00FA5CE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подкрепя ефективната прозрачност в областта на облагането с корпоративни данъци</w:t>
                  </w:r>
                </w:p>
                <w:p w:rsidR="007C5429" w:rsidRPr="007C5429" w:rsidRDefault="00FA5CE5" w:rsidP="00FA5CE5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Нашето следващо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8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прессъобщение</w:t>
                    </w:r>
                    <w:proofErr w:type="gramEnd"/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подкрепя поставеното от Европейската комисия начало на дебата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посредством предложението компаниите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да публикуват данъчна информация по страни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Ние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29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продължаваме</w:t>
                    </w:r>
                    <w:proofErr w:type="gramEnd"/>
                  </w:hyperlink>
                  <w:r>
                    <w:rPr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да даваме своя принос за подобни инициативи в областта на политиката, които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насърчават прозрачността и почтеността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тъй като сме ангажирани със защитата на обществения интерес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 легитимността и надеждността на нашите данъчни системи.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45C3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Федерацията </w:t>
                  </w:r>
                  <w:r w:rsidR="00FA5CE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представи становището си в отговор на провежданото от Европейската комисия обществено допитване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FA5CE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във връзка с насоките за докладване на нефинансова информация</w:t>
                  </w:r>
                </w:p>
                <w:p w:rsidR="007C5429" w:rsidRPr="007C5429" w:rsidRDefault="00FA5CE5" w:rsidP="00FA5CE5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Това </w:t>
                  </w:r>
                  <w:hyperlink r:id="rId30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становище</w:t>
                    </w:r>
                    <w:proofErr w:type="gramEnd"/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представлява част от нашия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1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принос</w:t>
                    </w:r>
                    <w:proofErr w:type="gramEnd"/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за разработване на необвързващи насоки, изисквани съгласно Директивата на Европейския съюз относно оповестяването на нефинансова информация и информация за многообразието. В нашите коментари ние подчертаваме, че тези насоки следва да адресират нивото на същественост, за да спомогнат за намаляване на административната тежест при изготвянето на тази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информация и повишаване уместността на оповестяваната информация</w:t>
                  </w:r>
                  <w:proofErr w:type="gramEnd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45C3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Федерацията </w:t>
                  </w:r>
                  <w:r w:rsidR="00FA5CE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представи становището си в отговор на провежданото от Европейската комисия обществено допитване</w:t>
                  </w:r>
                  <w:r w:rsidR="00FA5CE5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FA5CE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във връзка с подобряване на механизмите за разрешаване на спорове по повод двойното данъчно облагане</w:t>
                  </w:r>
                </w:p>
                <w:p w:rsidR="007C5429" w:rsidRPr="007C5429" w:rsidRDefault="00FA5CE5" w:rsidP="007B3EE2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 нашия отговор ние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2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посочваме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,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че сегашните механизми за разрешаване на спорове, които са на разположение в Европейския съюз</w:t>
                  </w:r>
                  <w:r w:rsidR="007B3EE2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не са достатъчни. Двойното данъчно облагане може да създаде бариери за трансграничния бизнес</w:t>
                  </w:r>
                  <w:r w:rsidR="007B3EE2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 да отблъсне външните инвестиции и да окаже дългосрочен неблагоприятен ефект върху икономическия растеж.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45C3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lastRenderedPageBreak/>
                    <w:t xml:space="preserve">Федерацията </w:t>
                  </w:r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представи становището си в отговор на провежданото от Европейския орган по застраховане и професионално пенсионно осигуряване (ЕОЗППО) обществено допитване</w:t>
                  </w:r>
                  <w:r w:rsidR="007B3EE2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във връзка с насоките за подобряване на диалога между компетентните надзорни органи и одиторите</w:t>
                  </w:r>
                </w:p>
                <w:p w:rsidR="007C5429" w:rsidRPr="007C5429" w:rsidRDefault="007B3EE2" w:rsidP="007B3EE2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Ние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3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считаме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,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че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7B3EE2"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>Европейския</w:t>
                  </w:r>
                  <w:r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>т</w:t>
                  </w:r>
                  <w:r w:rsidRPr="007B3EE2"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 xml:space="preserve"> орган по застраховане и професионално пенсионно осигуряване (ЕОЗППО)</w:t>
                  </w:r>
                  <w:r>
                    <w:rPr>
                      <w:rFonts w:ascii="Arial" w:eastAsia="Times New Roman" w:hAnsi="Arial" w:cs="Arial"/>
                      <w:bCs/>
                      <w:sz w:val="13"/>
                      <w:szCs w:val="13"/>
                      <w:lang w:val="bg-BG"/>
                    </w:rPr>
                    <w:t xml:space="preserve"> и Европейският банков орган (ЕБО) следва да гарантират, че техните окончателни насоки ще бъдат приведени в по-пълно съответствие, така че да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постигнат последователно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ефективно и ефикасно прилагане във всички европейски страни и всички отрасли. Ние предлагаме също така обсъждане на възможността Федерацията да изпълнява ролята на платформа за дискусии по европейски въпроси, имащи отношение към надзорните органи и одиторите в областта на застраховането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B3EE2" w:rsidRDefault="00E45C3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Федерацията </w:t>
                  </w:r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представи становището си в отговор на предложените от Съвета по международни счетоводни стандарти за публичния сектор (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IPSASB</w:t>
                  </w:r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изменения в МССПС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25 </w:t>
                  </w:r>
                  <w:proofErr w:type="gramStart"/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относно</w:t>
                  </w:r>
                  <w:proofErr w:type="gramEnd"/>
                  <w:r w:rsidR="007B3EE2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доходите на наети лица</w:t>
                  </w:r>
                </w:p>
                <w:p w:rsidR="007C5429" w:rsidRPr="007C5429" w:rsidRDefault="007B3EE2" w:rsidP="00C7076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Ние приветстваме подхода, възприет в този 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роект за обсъждане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който хармонизира във възможно най-голяма степен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proofErr w:type="gramStart"/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Международен счетоводен стандарт за публичния сектор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МССПС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25 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 Международен</w:t>
                  </w:r>
                  <w:proofErr w:type="gramEnd"/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счетоводен стандарт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МСС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19. 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 пълния текст на писмото</w:t>
                  </w:r>
                  <w:r w:rsidR="00C7076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с коментари</w:t>
                  </w:r>
                  <w:r w:rsidR="00FB569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hyperlink r:id="rId34" w:tgtFrame="_blank" w:history="1">
                    <w:r w:rsidR="00FB569A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</w:t>
                    </w:r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.</w:t>
                    </w:r>
                  </w:hyperlink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45C3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Федерацията </w:t>
                  </w:r>
                  <w:r w:rsidR="00C7076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представи становището си в отговор на предложените от Съвета за международни стандарти по етика за счетоводители (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IESBA</w:t>
                  </w:r>
                  <w:r w:rsidR="00C7076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 преработки на предпазните мерки в Кодекса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– </w:t>
                  </w:r>
                  <w:r w:rsidR="00C7076F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фаза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1</w:t>
                  </w:r>
                </w:p>
                <w:p w:rsidR="007C5429" w:rsidRPr="007C5429" w:rsidRDefault="00C7076F" w:rsidP="00C7076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Федерацията счита, че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C7076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Съвет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ът</w:t>
                  </w:r>
                  <w:r w:rsidRPr="00C7076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за международни стандарти по етика за счетоводители (IESBA)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предлага много строга концепция за предпазните мерки, пренебрегвайки важни практически последствия. Запознайте се с пълния текст на писмото с коментари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5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</w:t>
                    </w:r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.</w:t>
                    </w:r>
                  </w:hyperlink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C7076F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Федерацията представи становището си в отговор на предложените от Съвета за международни стандарти по етика за счетоводители (</w:t>
                  </w:r>
                  <w:r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IESBA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) преработки на структурата на Кодекса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фаза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1</w:t>
                  </w:r>
                </w:p>
                <w:p w:rsidR="007C5429" w:rsidRPr="007C5429" w:rsidRDefault="00C7076F" w:rsidP="00C7076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Приветстваме инициативата 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Pr="00C7076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Съвет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</w:t>
                  </w:r>
                  <w:r w:rsidRPr="00C7076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за международни стандарти по етика за счетоводители (IESBA)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преструктуриране на Кодекса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Предложените преработки са ключови с оглед повишаване на неговата разбираемост и използваемост, допринасяйки по този начин до широкото му прилагане от страна на професионалните счетоводители. Запознайте се с пълния текст на писмото с коментари </w:t>
                  </w:r>
                  <w:hyperlink r:id="rId36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тук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C7076F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Запознайте се с актуална информация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политиката в областта на данъчното облагане и Съюза на капиталовите пазари</w:t>
                  </w:r>
                </w:p>
                <w:p w:rsidR="007C5429" w:rsidRPr="007C5429" w:rsidRDefault="00C7076F" w:rsidP="00C7076F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Запознайте се с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7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Бюлетин</w:t>
                    </w:r>
                  </w:hyperlink>
                  <w:r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>а</w:t>
                  </w:r>
                  <w:r w:rsidRPr="00C7076F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с актуална информация </w:t>
                  </w:r>
                  <w:proofErr w:type="gramStart"/>
                  <w:r w:rsidRPr="00C7076F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>относно</w:t>
                  </w:r>
                  <w:proofErr w:type="gramEnd"/>
                  <w:r w:rsidRPr="00C7076F">
                    <w:rPr>
                      <w:rFonts w:ascii="Arial" w:eastAsia="Times New Roman" w:hAnsi="Arial" w:cs="Arial"/>
                      <w:color w:val="FD8F19"/>
                      <w:sz w:val="13"/>
                      <w:u w:val="single"/>
                      <w:lang w:val="bg-BG"/>
                    </w:rPr>
                    <w:t xml:space="preserve"> данъчната политика 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 всеки две седмици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38" w:tgtFrame="_blank" w:history="1">
                    <w:hyperlink r:id="rId39" w:tgtFrame="_blank" w:history="1">
                      <w:r>
                        <w:rPr>
                          <w:rFonts w:ascii="Arial" w:eastAsia="Times New Roman" w:hAnsi="Arial" w:cs="Arial"/>
                          <w:color w:val="FD8F19"/>
                          <w:sz w:val="13"/>
                          <w:u w:val="single"/>
                          <w:lang w:val="bg-BG"/>
                        </w:rPr>
                        <w:t>Бюлетин</w:t>
                      </w:r>
                    </w:hyperlink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а</w:t>
                    </w:r>
                    <w:proofErr w:type="gramEnd"/>
                    <w:r w:rsidRPr="00C7076F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с актуална информация относно </w:t>
                    </w:r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Съюза на капиталовите пазари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всеки месец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)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,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изготвяни от екипа 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5F7A10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  <w:r w:rsidRPr="007C542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</w:t>
                  </w:r>
                  <w:r w:rsidR="003D49AA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в медиите</w:t>
                  </w:r>
                </w:p>
                <w:p w:rsidR="005F7A10" w:rsidRPr="007C5429" w:rsidRDefault="00DC6B7C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6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D50964" w:rsidP="007C5429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Интервю с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Hilde </w:t>
                  </w:r>
                  <w:proofErr w:type="spellStart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Blomme</w:t>
                  </w:r>
                  <w:proofErr w:type="spellEnd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 xml:space="preserve"> това как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 w:rsidR="005F7A10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>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5"/>
                      <w:szCs w:val="15"/>
                      <w:lang w:val="bg-BG"/>
                    </w:rPr>
                    <w:t>работи за постигане на консенсус сред европейските страни</w:t>
                  </w:r>
                </w:p>
                <w:p w:rsidR="007C5429" w:rsidRPr="007C5429" w:rsidRDefault="00D50964" w:rsidP="00D50964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Организацията-членка на </w:t>
                  </w:r>
                  <w:r w:rsidR="005F7A10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– Асоциацията на дипломираните експерт-счетоводители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(ACCA) </w:t>
                  </w:r>
                  <w:r w:rsidR="0055539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публикува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0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интервю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 нашия заместник главен изпълнителен директор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Hilde </w:t>
                  </w:r>
                  <w:proofErr w:type="spellStart"/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Blomme</w:t>
                  </w:r>
                  <w:proofErr w:type="spellEnd"/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ежемесечното списание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„Счетоводство и бизнес” (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Accounting and Business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 статията се откроява начинът, по който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5F7A10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и нейните организации-членки работят съвместно за постигане на консенсус в Европа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политиките и стандартите, оказващи влияние върху счетоводната професия и счетоводния бранш.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3D49AA" w:rsidP="007C5429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От програмата на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 xml:space="preserve"> </w:t>
                  </w:r>
                  <w:r w:rsidR="005F7A10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</w:rPr>
                    <w:t>Федерацията на европейските счетоводители (FEE)</w:t>
                  </w:r>
                </w:p>
                <w:p w:rsidR="005F7A10" w:rsidRPr="007C5429" w:rsidRDefault="00DC6B7C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6B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E377C0" w:rsidP="007C5429">
                  <w:pPr>
                    <w:spacing w:after="107" w:line="240" w:lineRule="auto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Президентът на </w:t>
                  </w:r>
                  <w:r w:rsidR="005F7A10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proofErr w:type="spellStart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Petr</w:t>
                  </w:r>
                  <w:proofErr w:type="spellEnd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 </w:t>
                  </w:r>
                  <w:proofErr w:type="spellStart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Kriz</w:t>
                  </w:r>
                  <w:proofErr w:type="spellEnd"/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взе участие в министерската конференция на Световната банка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Да се подготвим за растеж</w:t>
                  </w:r>
                  <w:r w:rsidR="005F7A10" w:rsidRPr="007C5429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 xml:space="preserve">финансова информация </w:t>
                  </w:r>
                  <w:r w:rsidR="0055539F"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за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 xml:space="preserve"> надеждни бизнес решения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 27 април 2016 г. във Виена.</w:t>
                  </w:r>
                </w:p>
                <w:p w:rsidR="007C5429" w:rsidRPr="007C5429" w:rsidRDefault="00E377C0" w:rsidP="0055539F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Главният изпълнителен директор на </w:t>
                  </w:r>
                  <w:r w:rsidR="005F7A10">
                    <w:rPr>
                      <w:rFonts w:ascii="Arial" w:eastAsia="Times New Roman" w:hAnsi="Arial" w:cs="Arial"/>
                      <w:sz w:val="13"/>
                      <w:szCs w:val="13"/>
                    </w:rPr>
                    <w:t>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 xml:space="preserve">Olivier </w:t>
                  </w:r>
                  <w:proofErr w:type="spellStart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Boutellis</w:t>
                  </w:r>
                  <w:proofErr w:type="spellEnd"/>
                  <w:r w:rsidR="005F7A10" w:rsidRPr="007C5429">
                    <w:rPr>
                      <w:rFonts w:ascii="Arial" w:eastAsia="Times New Roman" w:hAnsi="Arial" w:cs="Arial"/>
                      <w:b/>
                      <w:bCs/>
                      <w:sz w:val="13"/>
                    </w:rPr>
                    <w:t>-Taft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представи ключови концепции, съдържащи се в доклада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1" w:tgtFrame="_blank" w:history="1">
                    <w:r>
                      <w:rPr>
                        <w:rFonts w:ascii="Arial" w:eastAsia="Times New Roman" w:hAnsi="Arial" w:cs="Arial"/>
                        <w:i/>
                        <w:iCs/>
                        <w:color w:val="FD8F19"/>
                        <w:sz w:val="13"/>
                        <w:u w:val="single"/>
                        <w:lang w:val="bg-BG"/>
                      </w:rPr>
                      <w:t>Бъдещето на корпоративното отчитане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по време на конференция, която бе организирана от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Deloitte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и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 w:rsidR="0055539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Международния комитет за интегрирано отчитане (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IIRC</w:t>
                  </w:r>
                  <w:r w:rsidR="0055539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5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април 2016 г. в Брюксел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Той сподели и вижданията на </w:t>
                  </w:r>
                  <w:r w:rsidR="00D50964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Федерацията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относно иновациите и професията по време на конференцията, посветена на одита, на Института на държавните лицензирани счетоводители на публична практика в Исландия 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(FLE)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на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15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април 2016 година в Рейкявик.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Olivier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направи изказване в рамките на </w:t>
                  </w:r>
                  <w:r w:rsidR="0055539F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работната група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>Нова логика за бизнес планиране за малките и средни предприятия</w:t>
                  </w:r>
                  <w:r w:rsidR="005F7A10" w:rsidRPr="007C5429">
                    <w:rPr>
                      <w:rFonts w:ascii="Arial" w:eastAsia="Times New Roman" w:hAnsi="Arial" w:cs="Arial"/>
                      <w:i/>
                      <w:iCs/>
                      <w:sz w:val="13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3"/>
                      <w:lang w:val="bg-BG"/>
                    </w:rPr>
                    <w:t xml:space="preserve">Нови източници за финансиране на растежа и текущите нужди на малките и средни предприятия 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 Европейския парламент на 21 април 2016 г. в Брюксел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>.</w:t>
                  </w:r>
                </w:p>
              </w:tc>
            </w:tr>
            <w:tr w:rsidR="00173714" w:rsidRPr="007C5429">
              <w:trPr>
                <w:trHeight w:val="322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3D49AA" w:rsidP="003D49AA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7"/>
                      <w:lang w:val="bg-BG"/>
                    </w:rPr>
                    <w:t>Събития и тенденции в областта на политиката и регулациите</w:t>
                  </w: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3D49AA" w:rsidP="007C5429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Следете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2" w:tgtFrame="_blank" w:history="1"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@</w:t>
                    </w:r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</w:t>
                    </w:r>
                    <w:r w:rsidR="005F7A10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FEE</w:t>
                    </w:r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</w:t>
                    </w:r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 xml:space="preserve">Brussels </w:t>
                    </w:r>
                  </w:hyperlink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в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Twitter (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два пъти дневно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всички събития и тенденции в политиката и регулациите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.</w:t>
                  </w:r>
                </w:p>
                <w:p w:rsidR="005F7A10" w:rsidRPr="007C5429" w:rsidRDefault="003D49AA" w:rsidP="007C5429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Следете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3" w:tgtFrame="_blank" w:history="1"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@</w:t>
                    </w:r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 xml:space="preserve"> </w:t>
                    </w:r>
                    <w:r w:rsidR="005F7A10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FEE</w:t>
                    </w:r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_SMP</w:t>
                    </w:r>
                  </w:hyperlink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два пъти седмично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) 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за събития и тенденции, отнасящи се специално до малките и средни предприятия и вижте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4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Акценти за малки и средни практики,</w:t>
                    </w:r>
                  </w:hyperlink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 xml:space="preserve"> 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които изготвяме заедно с Международната федерация на счетоводителите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(IFAC) (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два пъти годишно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</w:rPr>
                    <w:t>)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.</w:t>
                  </w:r>
                </w:p>
                <w:p w:rsidR="005F7A10" w:rsidRPr="007C5429" w:rsidRDefault="003D49AA" w:rsidP="007C5429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Следете ни в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5" w:tgtFrame="_blank" w:history="1">
                    <w:r w:rsidR="005F7A10" w:rsidRPr="007C5429"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</w:rPr>
                      <w:t>LinkedIn</w:t>
                    </w:r>
                  </w:hyperlink>
                </w:p>
                <w:p w:rsidR="007C5429" w:rsidRPr="007C5429" w:rsidRDefault="003D49AA" w:rsidP="003D49AA">
                  <w:pPr>
                    <w:spacing w:after="107" w:line="240" w:lineRule="auto"/>
                    <w:jc w:val="both"/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</w:pP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Ако сте професионален счетоводител или одитор, регистриран в една от нашите 50 организации членки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, 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lastRenderedPageBreak/>
                    <w:t>присъединете се към нашата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LinkedIn 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група на</w:t>
                  </w:r>
                  <w:r w:rsidRPr="003D49AA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Федерацията на европейските счетоводители (FEE)</w:t>
                  </w:r>
                  <w:r w:rsidR="005F7A10" w:rsidRPr="007C5429">
                    <w:rPr>
                      <w:rFonts w:ascii="Arial" w:eastAsia="Times New Roman" w:hAnsi="Arial" w:cs="Arial"/>
                      <w:sz w:val="13"/>
                      <w:szCs w:val="13"/>
                    </w:rPr>
                    <w:t xml:space="preserve"> </w:t>
                  </w:r>
                  <w:hyperlink r:id="rId46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3"/>
                        <w:u w:val="single"/>
                        <w:lang w:val="bg-BG"/>
                      </w:rPr>
                      <w:t>Установете връзка с европейските професионални счетоводители и одитори</w:t>
                    </w:r>
                  </w:hyperlink>
                  <w:r>
                    <w:rPr>
                      <w:rFonts w:ascii="Arial" w:eastAsia="Times New Roman" w:hAnsi="Arial" w:cs="Arial"/>
                      <w:sz w:val="13"/>
                      <w:szCs w:val="13"/>
                      <w:lang w:val="bg-BG"/>
                    </w:rPr>
                    <w:t>.</w:t>
                  </w: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534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34"/>
                  </w:tblGrid>
                  <w:tr w:rsidR="005F7A10" w:rsidRPr="007C5429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5F7A10" w:rsidRPr="007C5429" w:rsidRDefault="005F7A10" w:rsidP="007C54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7A10" w:rsidRPr="007C5429" w:rsidRDefault="005F7A10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4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73714" w:rsidRPr="007C542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F7A10" w:rsidRPr="007C5429" w:rsidRDefault="005F7A10" w:rsidP="007C5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4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C5429" w:rsidRPr="007C5429" w:rsidRDefault="007C5429" w:rsidP="007C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429" w:rsidRPr="007C5429" w:rsidTr="007C542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18" w:space="0" w:color="578AD6"/>
            </w:tcBorders>
            <w:shd w:val="clear" w:color="auto" w:fill="FFFFFF"/>
            <w:vAlign w:val="center"/>
            <w:hideMark/>
          </w:tcPr>
          <w:p w:rsidR="007C5429" w:rsidRPr="007C5429" w:rsidRDefault="007C5429" w:rsidP="007C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7C5429"/>
    <w:rsid w:val="00021B8E"/>
    <w:rsid w:val="000706E8"/>
    <w:rsid w:val="00173714"/>
    <w:rsid w:val="001D3C02"/>
    <w:rsid w:val="00383774"/>
    <w:rsid w:val="003D49AA"/>
    <w:rsid w:val="0055539F"/>
    <w:rsid w:val="005F7A10"/>
    <w:rsid w:val="007B3EE2"/>
    <w:rsid w:val="007C5429"/>
    <w:rsid w:val="009A3D5C"/>
    <w:rsid w:val="00C065D7"/>
    <w:rsid w:val="00C7076F"/>
    <w:rsid w:val="00D06B47"/>
    <w:rsid w:val="00D50964"/>
    <w:rsid w:val="00DC6B7C"/>
    <w:rsid w:val="00E377C0"/>
    <w:rsid w:val="00E45C34"/>
    <w:rsid w:val="00FA5CE5"/>
    <w:rsid w:val="00FB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paragraph" w:styleId="Heading2">
    <w:name w:val="heading 2"/>
    <w:basedOn w:val="Normal"/>
    <w:link w:val="Heading2Char"/>
    <w:uiPriority w:val="9"/>
    <w:qFormat/>
    <w:rsid w:val="007C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C5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C54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4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C54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C54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5429"/>
    <w:rPr>
      <w:color w:val="0000FF"/>
      <w:u w:val="single"/>
    </w:rPr>
  </w:style>
  <w:style w:type="character" w:customStyle="1" w:styleId="acaonline">
    <w:name w:val="aca_online"/>
    <w:basedOn w:val="DefaultParagraphFont"/>
    <w:rsid w:val="007C5429"/>
  </w:style>
  <w:style w:type="character" w:styleId="Emphasis">
    <w:name w:val="Emphasis"/>
    <w:basedOn w:val="DefaultParagraphFont"/>
    <w:uiPriority w:val="20"/>
    <w:qFormat/>
    <w:rsid w:val="007C5429"/>
    <w:rPr>
      <w:i/>
      <w:iCs/>
    </w:rPr>
  </w:style>
  <w:style w:type="character" w:styleId="Strong">
    <w:name w:val="Strong"/>
    <w:basedOn w:val="DefaultParagraphFont"/>
    <w:uiPriority w:val="22"/>
    <w:qFormat/>
    <w:rsid w:val="007C5429"/>
    <w:rPr>
      <w:b/>
      <w:bCs/>
    </w:rPr>
  </w:style>
  <w:style w:type="character" w:customStyle="1" w:styleId="acaunsubscribe">
    <w:name w:val="aca_unsubscribe"/>
    <w:basedOn w:val="DefaultParagraphFont"/>
    <w:rsid w:val="007C5429"/>
  </w:style>
  <w:style w:type="paragraph" w:styleId="BalloonText">
    <w:name w:val="Balloon Text"/>
    <w:basedOn w:val="Normal"/>
    <w:link w:val="BalloonTextChar"/>
    <w:uiPriority w:val="99"/>
    <w:semiHidden/>
    <w:unhideWhenUsed/>
    <w:rsid w:val="007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transfersummit.eu/en/About" TargetMode="External"/><Relationship Id="rId13" Type="http://schemas.openxmlformats.org/officeDocument/2006/relationships/hyperlink" Target="https://twitter.com/FEE_Brussels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fee.be/library/list/42-public-sector/1579-1604-bp-accrual-accounting.html" TargetMode="External"/><Relationship Id="rId39" Type="http://schemas.openxmlformats.org/officeDocument/2006/relationships/hyperlink" Target="http://www.fee.be/library/list/51-tax-policy/1491-tax-policy-updat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e.be/library/list/50-corporate-reporting/1529-1510future-corp-rep.html" TargetMode="External"/><Relationship Id="rId34" Type="http://schemas.openxmlformats.org/officeDocument/2006/relationships/hyperlink" Target="http://www.fee.be/index.php?option=com_content&amp;view=article&amp;id=1586&amp;Itemid=106&amp;lang=en" TargetMode="External"/><Relationship Id="rId42" Type="http://schemas.openxmlformats.org/officeDocument/2006/relationships/hyperlink" Target="https://twitter.com/FEE_Brussel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fainstitute.org/learning/events/Pages/05082016_88810.aspx" TargetMode="External"/><Relationship Id="rId12" Type="http://schemas.openxmlformats.org/officeDocument/2006/relationships/hyperlink" Target="http://ec.europa.eu/economy_finance/bef2016/" TargetMode="External"/><Relationship Id="rId17" Type="http://schemas.openxmlformats.org/officeDocument/2006/relationships/hyperlink" Target="https://www.facebook.com/pages/Federation-of-European-Accountants/1500922116825603?sk=timeline" TargetMode="External"/><Relationship Id="rId25" Type="http://schemas.openxmlformats.org/officeDocument/2006/relationships/hyperlink" Target="http://www.fee.be/index.php?option=com_content&amp;view=article&amp;id=1571&amp;Itemid=106&amp;lang=en" TargetMode="External"/><Relationship Id="rId33" Type="http://schemas.openxmlformats.org/officeDocument/2006/relationships/hyperlink" Target="http://www.fee.be/index.php?option=com_content&amp;view=article&amp;id=1585&amp;Itemid=106&amp;lang=en" TargetMode="External"/><Relationship Id="rId38" Type="http://schemas.openxmlformats.org/officeDocument/2006/relationships/hyperlink" Target="http://www.fee.be/library/list/34-capital-markets/1576-capital-markets-union-updates.html" TargetMode="External"/><Relationship Id="rId46" Type="http://schemas.openxmlformats.org/officeDocument/2006/relationships/hyperlink" Target="http://linkd.in/1uS7nH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yperlink" Target="http://www.fee.be/index.php?option=com_content&amp;view=article&amp;id=1573&amp;Itemid=106&amp;lang=en" TargetMode="External"/><Relationship Id="rId29" Type="http://schemas.openxmlformats.org/officeDocument/2006/relationships/hyperlink" Target="http://www.fee.be/library.html?category=51" TargetMode="External"/><Relationship Id="rId41" Type="http://schemas.openxmlformats.org/officeDocument/2006/relationships/hyperlink" Target="http://www.fee.be/library/list/50-corporate-reporting/1529-1510future-corp-rep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e.be/index.php?option=com_content&amp;view=article&amp;id=1565&amp;Itemid=106&amp;lang=en" TargetMode="External"/><Relationship Id="rId11" Type="http://schemas.openxmlformats.org/officeDocument/2006/relationships/hyperlink" Target="http://www.oecd.org/forum/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fee.be/index.php?option=com_content&amp;view=article&amp;id=1584&amp;Itemid=106&amp;lang=en" TargetMode="External"/><Relationship Id="rId37" Type="http://schemas.openxmlformats.org/officeDocument/2006/relationships/hyperlink" Target="http://www.fee.be/library/list/51-tax-policy/1491-tax-policy-updates.html" TargetMode="External"/><Relationship Id="rId40" Type="http://schemas.openxmlformats.org/officeDocument/2006/relationships/hyperlink" Target="http://www.fee.be/index.php?option=com_content&amp;view=article&amp;id=1580&amp;Itemid=106&amp;lang=en" TargetMode="External"/><Relationship Id="rId45" Type="http://schemas.openxmlformats.org/officeDocument/2006/relationships/hyperlink" Target="http://linkd.in/11G5dSZ" TargetMode="External"/><Relationship Id="rId5" Type="http://schemas.openxmlformats.org/officeDocument/2006/relationships/hyperlink" Target="http://www.fee.be/index.php?option=com_content&amp;view=article&amp;id=1529:1510future-corp-rep&amp;catid=50&amp;Itemid=508" TargetMode="External"/><Relationship Id="rId15" Type="http://schemas.openxmlformats.org/officeDocument/2006/relationships/hyperlink" Target="https://www.linkedin.com/groups/Connect-European-Professional-Accountants-6513179" TargetMode="External"/><Relationship Id="rId23" Type="http://schemas.openxmlformats.org/officeDocument/2006/relationships/hyperlink" Target="https://twitter.com/hashtag/FutureCorporateReporting?src=hash" TargetMode="External"/><Relationship Id="rId28" Type="http://schemas.openxmlformats.org/officeDocument/2006/relationships/hyperlink" Target="http://www.fee.be/index.php?option=com_content&amp;view=article&amp;id=1582&amp;Itemid=106&amp;lang=en" TargetMode="External"/><Relationship Id="rId36" Type="http://schemas.openxmlformats.org/officeDocument/2006/relationships/hyperlink" Target="http://www.fee.be/index.php?option=com_content&amp;view=article&amp;id=1588&amp;Itemid=106&amp;lang=en" TargetMode="External"/><Relationship Id="rId10" Type="http://schemas.openxmlformats.org/officeDocument/2006/relationships/hyperlink" Target="http://www.accaglobal.com/pk/en/discover/news/2016/march/education-event.html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://www.fee.be/library.html?category=45" TargetMode="External"/><Relationship Id="rId44" Type="http://schemas.openxmlformats.org/officeDocument/2006/relationships/hyperlink" Target="http://www.fee.be/index.php?option=com_content&amp;view=article&amp;id=1496:smp-highlights&amp;catid=44:sme-smp&amp;Itemid=10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foline.org.uk/event/implementing-IFRS-16-lease-accounting-requirements-conference/booking/form/1090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linkedin.com/groups/8417453" TargetMode="External"/><Relationship Id="rId27" Type="http://schemas.openxmlformats.org/officeDocument/2006/relationships/hyperlink" Target="http://www.fee.be/library/list/39-vat/1581-press-release-the-federation-of-european-accountants-welcomes-plans-to-simplify-vat-and-tackle-fraud-in-the-eu.html" TargetMode="External"/><Relationship Id="rId30" Type="http://schemas.openxmlformats.org/officeDocument/2006/relationships/hyperlink" Target="http://www.fee.be/index.php?option=com_content&amp;view=article&amp;id=1583&amp;Itemid=106&amp;lang=en" TargetMode="External"/><Relationship Id="rId35" Type="http://schemas.openxmlformats.org/officeDocument/2006/relationships/hyperlink" Target="http://www.fee.be/index.php?option=com_content&amp;view=article&amp;id=1587&amp;Itemid=106&amp;lang=en" TargetMode="External"/><Relationship Id="rId43" Type="http://schemas.openxmlformats.org/officeDocument/2006/relationships/hyperlink" Target="https://twitter.com/FEE_SMP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12491</Characters>
  <Application>Microsoft Office Word</Application>
  <DocSecurity>0</DocSecurity>
  <Lines>283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</dc:creator>
  <cp:lastModifiedBy>gslavchev</cp:lastModifiedBy>
  <cp:revision>2</cp:revision>
  <dcterms:created xsi:type="dcterms:W3CDTF">2016-05-10T16:03:00Z</dcterms:created>
  <dcterms:modified xsi:type="dcterms:W3CDTF">2016-05-10T16:03:00Z</dcterms:modified>
</cp:coreProperties>
</file>