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B30" w:rsidRDefault="005F3B30" w:rsidP="00392D92">
      <w:pPr>
        <w:jc w:val="both"/>
        <w:rPr>
          <w:rFonts w:eastAsia="Times New Roman"/>
          <w:b/>
          <w:bCs/>
          <w:sz w:val="28"/>
          <w:szCs w:val="28"/>
          <w:highlight w:val="white"/>
          <w:shd w:val="clear" w:color="auto" w:fill="FEFEFE"/>
          <w:lang w:val="en-US"/>
        </w:rPr>
      </w:pPr>
    </w:p>
    <w:p w:rsidR="00AC213E" w:rsidRPr="003278E8" w:rsidRDefault="00AC213E" w:rsidP="00AC213E">
      <w:pPr>
        <w:ind w:left="-284"/>
        <w:jc w:val="center"/>
        <w:rPr>
          <w:rStyle w:val="Strong"/>
          <w:rFonts w:ascii="Cambria" w:hAnsi="Cambria"/>
          <w:b w:val="0"/>
          <w:color w:val="333333"/>
          <w:kern w:val="24"/>
          <w:sz w:val="32"/>
          <w:szCs w:val="32"/>
          <w:u w:val="single"/>
        </w:rPr>
      </w:pPr>
      <w:r w:rsidRPr="003278E8">
        <w:rPr>
          <w:rStyle w:val="Strong"/>
          <w:rFonts w:ascii="Cambria" w:hAnsi="Cambria"/>
          <w:b w:val="0"/>
          <w:color w:val="333333"/>
          <w:kern w:val="24"/>
          <w:sz w:val="32"/>
          <w:szCs w:val="32"/>
          <w:u w:val="single"/>
        </w:rPr>
        <w:t>ИНСТИТУТ НА ДИПЛОМИРАНИТЕ ЕКСПЕРТ-СЧЕТОВОДИТЕЛИ</w:t>
      </w:r>
    </w:p>
    <w:p w:rsidR="00AC213E" w:rsidRPr="003278E8" w:rsidRDefault="00AC213E" w:rsidP="00AC213E">
      <w:pPr>
        <w:ind w:left="-90"/>
        <w:jc w:val="center"/>
        <w:rPr>
          <w:rStyle w:val="Strong"/>
          <w:color w:val="333333"/>
          <w:kern w:val="24"/>
        </w:rPr>
      </w:pPr>
    </w:p>
    <w:p w:rsidR="00AC213E" w:rsidRPr="003278E8" w:rsidRDefault="00AC213E" w:rsidP="00AC213E">
      <w:pPr>
        <w:ind w:left="-90"/>
        <w:jc w:val="center"/>
        <w:rPr>
          <w:rStyle w:val="Strong"/>
          <w:color w:val="333333"/>
          <w:kern w:val="24"/>
        </w:rPr>
      </w:pPr>
    </w:p>
    <w:p w:rsidR="00AC213E" w:rsidRDefault="00AC213E" w:rsidP="00AC213E">
      <w:pPr>
        <w:ind w:left="-90"/>
        <w:jc w:val="center"/>
        <w:rPr>
          <w:rStyle w:val="Strong"/>
          <w:rFonts w:ascii="Cambria" w:hAnsi="Cambria"/>
          <w:b w:val="0"/>
          <w:color w:val="333333"/>
          <w:kern w:val="24"/>
          <w:sz w:val="32"/>
          <w:szCs w:val="32"/>
        </w:rPr>
      </w:pPr>
      <w:r w:rsidRPr="003278E8">
        <w:rPr>
          <w:rStyle w:val="Strong"/>
          <w:rFonts w:ascii="Cambria" w:hAnsi="Cambria"/>
          <w:b w:val="0"/>
          <w:color w:val="333333"/>
          <w:kern w:val="24"/>
          <w:sz w:val="32"/>
          <w:szCs w:val="32"/>
        </w:rPr>
        <w:t>ТЕМАТИЧЕН КОНСПЕКТ</w:t>
      </w:r>
    </w:p>
    <w:p w:rsidR="00AC213E" w:rsidRPr="003278E8" w:rsidRDefault="00AC213E" w:rsidP="00AC213E">
      <w:pPr>
        <w:ind w:left="-90"/>
        <w:jc w:val="center"/>
        <w:rPr>
          <w:rStyle w:val="Strong"/>
          <w:rFonts w:ascii="Cambria" w:hAnsi="Cambria"/>
          <w:b w:val="0"/>
          <w:color w:val="333333"/>
          <w:kern w:val="24"/>
          <w:sz w:val="32"/>
          <w:szCs w:val="32"/>
        </w:rPr>
      </w:pPr>
    </w:p>
    <w:p w:rsidR="00AC213E" w:rsidRDefault="00AC213E" w:rsidP="00AC213E">
      <w:pPr>
        <w:ind w:left="-90"/>
        <w:jc w:val="center"/>
        <w:rPr>
          <w:rStyle w:val="Strong"/>
          <w:color w:val="333333"/>
          <w:kern w:val="24"/>
        </w:rPr>
      </w:pPr>
      <w:r w:rsidRPr="00C326D8">
        <w:rPr>
          <w:rStyle w:val="Strong"/>
          <w:color w:val="333333"/>
          <w:kern w:val="24"/>
        </w:rPr>
        <w:t xml:space="preserve">ПО </w:t>
      </w:r>
      <w:r>
        <w:rPr>
          <w:rStyle w:val="Strong"/>
          <w:color w:val="333333"/>
          <w:kern w:val="24"/>
        </w:rPr>
        <w:t>ДИСЦИПЛИНАТА „ДАНЪЧНО И ОСИГУРИТЕЛНО ПРАВО“</w:t>
      </w:r>
      <w:r w:rsidRPr="00C326D8">
        <w:rPr>
          <w:rStyle w:val="Strong"/>
          <w:color w:val="333333"/>
          <w:kern w:val="24"/>
        </w:rPr>
        <w:t xml:space="preserve"> </w:t>
      </w:r>
      <w:r>
        <w:rPr>
          <w:rStyle w:val="Strong"/>
          <w:color w:val="333333"/>
          <w:kern w:val="24"/>
        </w:rPr>
        <w:t>–</w:t>
      </w:r>
      <w:r w:rsidRPr="00C326D8">
        <w:rPr>
          <w:rStyle w:val="Strong"/>
          <w:color w:val="333333"/>
          <w:kern w:val="24"/>
        </w:rPr>
        <w:t xml:space="preserve"> 201</w:t>
      </w:r>
      <w:r w:rsidR="00EC15CF">
        <w:rPr>
          <w:rStyle w:val="Strong"/>
          <w:color w:val="333333"/>
          <w:kern w:val="24"/>
        </w:rPr>
        <w:t>6</w:t>
      </w:r>
    </w:p>
    <w:p w:rsidR="00AC213E" w:rsidRPr="003278E8" w:rsidRDefault="00AC213E" w:rsidP="00AC213E">
      <w:pPr>
        <w:jc w:val="center"/>
        <w:rPr>
          <w:b/>
          <w:kern w:val="24"/>
        </w:rPr>
      </w:pPr>
      <w:r w:rsidRPr="003278E8">
        <w:rPr>
          <w:b/>
          <w:kern w:val="24"/>
        </w:rPr>
        <w:t>за придобиване на правоспособност на дипломиран експерт-счетоводител</w:t>
      </w:r>
    </w:p>
    <w:p w:rsidR="00AC213E" w:rsidRPr="00AC213E" w:rsidRDefault="00AC213E" w:rsidP="00392D92">
      <w:pPr>
        <w:jc w:val="both"/>
        <w:rPr>
          <w:rFonts w:eastAsia="Times New Roman"/>
          <w:b/>
          <w:bCs/>
          <w:sz w:val="28"/>
          <w:szCs w:val="28"/>
          <w:highlight w:val="white"/>
          <w:shd w:val="clear" w:color="auto" w:fill="FEFEFE"/>
          <w:lang w:val="en-US"/>
        </w:rPr>
      </w:pPr>
    </w:p>
    <w:p w:rsidR="005F3B30" w:rsidRDefault="005F3B30" w:rsidP="00392D92">
      <w:pPr>
        <w:jc w:val="both"/>
        <w:rPr>
          <w:rFonts w:eastAsia="Times New Roman"/>
          <w:b/>
          <w:bCs/>
          <w:sz w:val="28"/>
          <w:szCs w:val="28"/>
          <w:highlight w:val="white"/>
          <w:shd w:val="clear" w:color="auto" w:fill="FEFEFE"/>
        </w:rPr>
      </w:pPr>
    </w:p>
    <w:p w:rsidR="00F90AD1" w:rsidRPr="0024047D" w:rsidRDefault="00416569" w:rsidP="00392D92">
      <w:pPr>
        <w:pStyle w:val="ListParagraph"/>
        <w:numPr>
          <w:ilvl w:val="0"/>
          <w:numId w:val="1"/>
        </w:numPr>
        <w:jc w:val="both"/>
        <w:rPr>
          <w:rFonts w:eastAsia="Times New Roman"/>
          <w:b/>
          <w:bCs/>
          <w:sz w:val="28"/>
          <w:szCs w:val="28"/>
          <w:highlight w:val="white"/>
          <w:shd w:val="clear" w:color="auto" w:fill="FEFEFE"/>
          <w:lang w:val="en-US"/>
        </w:rPr>
      </w:pPr>
      <w:r w:rsidRPr="00F90AD1">
        <w:rPr>
          <w:rFonts w:eastAsia="Times New Roman"/>
          <w:b/>
          <w:bCs/>
          <w:sz w:val="28"/>
          <w:szCs w:val="28"/>
          <w:highlight w:val="white"/>
          <w:shd w:val="clear" w:color="auto" w:fill="FEFEFE"/>
        </w:rPr>
        <w:t>ДАНЪЧНО</w:t>
      </w:r>
      <w:r w:rsidR="00F90AD1" w:rsidRPr="00F90AD1">
        <w:rPr>
          <w:rFonts w:eastAsia="Times New Roman"/>
          <w:b/>
          <w:bCs/>
          <w:sz w:val="28"/>
          <w:szCs w:val="28"/>
          <w:highlight w:val="white"/>
          <w:shd w:val="clear" w:color="auto" w:fill="FEFEFE"/>
        </w:rPr>
        <w:t>-ОСИГУРИТЕЛЕН ПРОЦЕСУАЛЕН КОДЕК</w:t>
      </w:r>
      <w:r w:rsidR="0024047D">
        <w:rPr>
          <w:rFonts w:eastAsia="Times New Roman"/>
          <w:b/>
          <w:bCs/>
          <w:sz w:val="28"/>
          <w:szCs w:val="28"/>
          <w:highlight w:val="white"/>
          <w:shd w:val="clear" w:color="auto" w:fill="FEFEFE"/>
        </w:rPr>
        <w:t>С</w:t>
      </w:r>
    </w:p>
    <w:p w:rsidR="0024047D" w:rsidRPr="00F90AD1" w:rsidRDefault="0024047D" w:rsidP="00392D92">
      <w:pPr>
        <w:pStyle w:val="ListParagraph"/>
        <w:ind w:left="1080"/>
        <w:jc w:val="both"/>
        <w:rPr>
          <w:rFonts w:eastAsia="Times New Roman"/>
          <w:b/>
          <w:bCs/>
          <w:sz w:val="28"/>
          <w:szCs w:val="28"/>
          <w:highlight w:val="white"/>
          <w:shd w:val="clear" w:color="auto" w:fill="FEFEFE"/>
          <w:lang w:val="en-US"/>
        </w:rPr>
      </w:pPr>
    </w:p>
    <w:p w:rsidR="003D3D70" w:rsidRDefault="003D3D70"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1. Срокове</w:t>
      </w:r>
    </w:p>
    <w:p w:rsidR="003D3D70" w:rsidRDefault="003D3D70" w:rsidP="00392D92">
      <w:pPr>
        <w:jc w:val="both"/>
        <w:rPr>
          <w:rFonts w:eastAsia="Times New Roman"/>
          <w:b/>
          <w:bCs/>
          <w:sz w:val="24"/>
          <w:szCs w:val="24"/>
          <w:highlight w:val="white"/>
          <w:shd w:val="clear" w:color="auto" w:fill="FEFEFE"/>
        </w:rPr>
      </w:pPr>
    </w:p>
    <w:p w:rsidR="003D3D70" w:rsidRDefault="003D3D70"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Установяване и изчисляване на сроковете. Спазване на срока.</w:t>
      </w:r>
      <w:r w:rsidR="00D72894">
        <w:rPr>
          <w:rFonts w:eastAsia="Times New Roman"/>
          <w:bCs/>
          <w:sz w:val="24"/>
          <w:szCs w:val="24"/>
          <w:highlight w:val="white"/>
          <w:shd w:val="clear" w:color="auto" w:fill="FEFEFE"/>
        </w:rPr>
        <w:t xml:space="preserve"> Установяване спазването на срока. Продължаване на срока. Възстановяване на срока. Погрешно определен срок.</w:t>
      </w:r>
    </w:p>
    <w:p w:rsidR="00D72894" w:rsidRDefault="00D72894" w:rsidP="00392D92">
      <w:pPr>
        <w:jc w:val="both"/>
        <w:rPr>
          <w:rFonts w:eastAsia="Times New Roman"/>
          <w:bCs/>
          <w:sz w:val="24"/>
          <w:szCs w:val="24"/>
          <w:highlight w:val="white"/>
          <w:shd w:val="clear" w:color="auto" w:fill="FEFEFE"/>
        </w:rPr>
      </w:pPr>
    </w:p>
    <w:p w:rsidR="00D72894" w:rsidRDefault="00D72894" w:rsidP="00392D92">
      <w:pPr>
        <w:jc w:val="both"/>
        <w:rPr>
          <w:rFonts w:eastAsia="Times New Roman"/>
          <w:b/>
          <w:bCs/>
          <w:sz w:val="24"/>
          <w:szCs w:val="24"/>
          <w:highlight w:val="white"/>
          <w:shd w:val="clear" w:color="auto" w:fill="FEFEFE"/>
        </w:rPr>
      </w:pPr>
      <w:r w:rsidRPr="00D72894">
        <w:rPr>
          <w:rFonts w:eastAsia="Times New Roman"/>
          <w:b/>
          <w:bCs/>
          <w:sz w:val="24"/>
          <w:szCs w:val="24"/>
          <w:highlight w:val="white"/>
          <w:shd w:val="clear" w:color="auto" w:fill="FEFEFE"/>
        </w:rPr>
        <w:t>2. Съобщения</w:t>
      </w:r>
    </w:p>
    <w:p w:rsidR="00D72894" w:rsidRDefault="00D72894" w:rsidP="00392D92">
      <w:pPr>
        <w:jc w:val="both"/>
        <w:rPr>
          <w:rFonts w:eastAsia="Times New Roman"/>
          <w:b/>
          <w:bCs/>
          <w:sz w:val="24"/>
          <w:szCs w:val="24"/>
          <w:highlight w:val="white"/>
          <w:shd w:val="clear" w:color="auto" w:fill="FEFEFE"/>
        </w:rPr>
      </w:pPr>
    </w:p>
    <w:p w:rsidR="00D72894" w:rsidRPr="00D72894" w:rsidRDefault="00D72894" w:rsidP="00392D92">
      <w:pPr>
        <w:jc w:val="both"/>
        <w:rPr>
          <w:rFonts w:eastAsia="Times New Roman"/>
          <w:bCs/>
          <w:sz w:val="24"/>
          <w:szCs w:val="24"/>
          <w:highlight w:val="white"/>
          <w:shd w:val="clear" w:color="auto" w:fill="FEFEFE"/>
        </w:rPr>
      </w:pPr>
      <w:r w:rsidRPr="00D72894">
        <w:rPr>
          <w:rFonts w:eastAsia="Times New Roman"/>
          <w:bCs/>
          <w:sz w:val="24"/>
          <w:szCs w:val="24"/>
          <w:highlight w:val="white"/>
          <w:shd w:val="clear" w:color="auto" w:fill="FEFEFE"/>
        </w:rPr>
        <w:t xml:space="preserve">Адрес за кореспонденция. Връчване на съобщения. Удостоверяване на връчването. Особени правила за връчване. Връчване чрез прилагане към досието. Приложимост на разпоредбите. </w:t>
      </w:r>
    </w:p>
    <w:p w:rsidR="003D3D70" w:rsidRDefault="003D3D70" w:rsidP="00392D92">
      <w:pPr>
        <w:jc w:val="both"/>
        <w:rPr>
          <w:rFonts w:eastAsia="Times New Roman"/>
          <w:b/>
          <w:bCs/>
          <w:sz w:val="24"/>
          <w:szCs w:val="24"/>
          <w:highlight w:val="white"/>
          <w:shd w:val="clear" w:color="auto" w:fill="FEFEFE"/>
        </w:rPr>
      </w:pPr>
    </w:p>
    <w:p w:rsidR="00C36C73" w:rsidRPr="00F90AD1" w:rsidRDefault="006C7014" w:rsidP="00392D92">
      <w:pPr>
        <w:jc w:val="both"/>
        <w:rPr>
          <w:rFonts w:eastAsia="Times New Roman"/>
          <w:sz w:val="28"/>
          <w:szCs w:val="28"/>
          <w:highlight w:val="white"/>
          <w:shd w:val="clear" w:color="auto" w:fill="FEFEFE"/>
        </w:rPr>
      </w:pPr>
      <w:r>
        <w:rPr>
          <w:rFonts w:eastAsia="Times New Roman"/>
          <w:b/>
          <w:bCs/>
          <w:sz w:val="24"/>
          <w:szCs w:val="24"/>
          <w:highlight w:val="white"/>
          <w:shd w:val="clear" w:color="auto" w:fill="FEFEFE"/>
        </w:rPr>
        <w:t>3</w:t>
      </w:r>
      <w:r w:rsidR="00F90AD1" w:rsidRPr="00F90AD1">
        <w:rPr>
          <w:rFonts w:eastAsia="Times New Roman"/>
          <w:b/>
          <w:bCs/>
          <w:sz w:val="24"/>
          <w:szCs w:val="24"/>
          <w:highlight w:val="white"/>
          <w:shd w:val="clear" w:color="auto" w:fill="FEFEFE"/>
          <w:lang w:val="en-US"/>
        </w:rPr>
        <w:t xml:space="preserve">. </w:t>
      </w:r>
      <w:r w:rsidR="00C36C73" w:rsidRPr="00F90AD1">
        <w:rPr>
          <w:rFonts w:eastAsia="Times New Roman"/>
          <w:b/>
          <w:bCs/>
          <w:sz w:val="24"/>
          <w:szCs w:val="24"/>
          <w:highlight w:val="white"/>
          <w:shd w:val="clear" w:color="auto" w:fill="FEFEFE"/>
        </w:rPr>
        <w:t>Регистрация</w:t>
      </w:r>
    </w:p>
    <w:p w:rsidR="00D306BC" w:rsidRDefault="00D306BC" w:rsidP="00392D92">
      <w:pPr>
        <w:jc w:val="both"/>
        <w:rPr>
          <w:rFonts w:eastAsia="Times New Roman"/>
          <w:bCs/>
          <w:sz w:val="24"/>
          <w:szCs w:val="24"/>
          <w:highlight w:val="white"/>
          <w:shd w:val="clear" w:color="auto" w:fill="FEFEFE"/>
        </w:rPr>
      </w:pPr>
    </w:p>
    <w:p w:rsidR="00416569" w:rsidRPr="00C36C73" w:rsidRDefault="00416569" w:rsidP="00392D92">
      <w:pPr>
        <w:jc w:val="both"/>
        <w:rPr>
          <w:rFonts w:eastAsia="Times New Roman"/>
          <w:sz w:val="24"/>
          <w:szCs w:val="24"/>
          <w:highlight w:val="white"/>
          <w:shd w:val="clear" w:color="auto" w:fill="FEFEFE"/>
        </w:rPr>
      </w:pPr>
      <w:r w:rsidRPr="00C36C73">
        <w:rPr>
          <w:rFonts w:eastAsia="Times New Roman"/>
          <w:bCs/>
          <w:sz w:val="24"/>
          <w:szCs w:val="24"/>
          <w:highlight w:val="white"/>
          <w:shd w:val="clear" w:color="auto" w:fill="FEFEFE"/>
        </w:rPr>
        <w:t>Регистър и бази данни</w:t>
      </w:r>
      <w:r w:rsidR="00C36C73" w:rsidRPr="00C36C73">
        <w:rPr>
          <w:rFonts w:eastAsia="Times New Roman"/>
          <w:sz w:val="24"/>
          <w:szCs w:val="24"/>
          <w:highlight w:val="white"/>
          <w:shd w:val="clear" w:color="auto" w:fill="FEFEFE"/>
        </w:rPr>
        <w:t xml:space="preserve">. </w:t>
      </w:r>
      <w:r w:rsidRPr="00C36C73">
        <w:rPr>
          <w:rFonts w:eastAsia="Times New Roman"/>
          <w:bCs/>
          <w:sz w:val="24"/>
          <w:szCs w:val="24"/>
          <w:highlight w:val="white"/>
          <w:shd w:val="clear" w:color="auto" w:fill="FEFEFE"/>
        </w:rPr>
        <w:t>Съдържание на регистъра</w:t>
      </w:r>
      <w:r w:rsidR="00C36C73" w:rsidRPr="00C36C73">
        <w:rPr>
          <w:rFonts w:eastAsia="Times New Roman"/>
          <w:sz w:val="24"/>
          <w:szCs w:val="24"/>
          <w:highlight w:val="white"/>
          <w:shd w:val="clear" w:color="auto" w:fill="FEFEFE"/>
        </w:rPr>
        <w:t xml:space="preserve">. </w:t>
      </w:r>
      <w:r w:rsidRPr="00C36C73">
        <w:rPr>
          <w:rFonts w:eastAsia="Times New Roman"/>
          <w:bCs/>
          <w:sz w:val="24"/>
          <w:szCs w:val="24"/>
          <w:highlight w:val="white"/>
          <w:shd w:val="clear" w:color="auto" w:fill="FEFEFE"/>
        </w:rPr>
        <w:t>Вписване в регистъра</w:t>
      </w:r>
      <w:r w:rsidR="00C36C73" w:rsidRPr="00C36C73">
        <w:rPr>
          <w:rFonts w:eastAsia="Times New Roman"/>
          <w:sz w:val="24"/>
          <w:szCs w:val="24"/>
          <w:highlight w:val="white"/>
          <w:shd w:val="clear" w:color="auto" w:fill="FEFEFE"/>
        </w:rPr>
        <w:t xml:space="preserve">. </w:t>
      </w:r>
      <w:r w:rsidRPr="00C36C73">
        <w:rPr>
          <w:rFonts w:eastAsia="Times New Roman"/>
          <w:bCs/>
          <w:sz w:val="24"/>
          <w:szCs w:val="24"/>
          <w:highlight w:val="white"/>
          <w:shd w:val="clear" w:color="auto" w:fill="FEFEFE"/>
        </w:rPr>
        <w:t>Специални регистри</w:t>
      </w:r>
      <w:r w:rsidR="00C36C73" w:rsidRPr="00C36C73">
        <w:rPr>
          <w:rFonts w:eastAsia="Times New Roman"/>
          <w:sz w:val="24"/>
          <w:szCs w:val="24"/>
          <w:highlight w:val="white"/>
          <w:shd w:val="clear" w:color="auto" w:fill="FEFEFE"/>
        </w:rPr>
        <w:t xml:space="preserve">. </w:t>
      </w:r>
      <w:r w:rsidRPr="00C36C73">
        <w:rPr>
          <w:rFonts w:eastAsia="Times New Roman"/>
          <w:bCs/>
          <w:sz w:val="24"/>
          <w:szCs w:val="24"/>
          <w:highlight w:val="white"/>
          <w:shd w:val="clear" w:color="auto" w:fill="FEFEFE"/>
        </w:rPr>
        <w:t>Идентификация на регистрираните лица</w:t>
      </w:r>
      <w:r w:rsidR="00C36C73" w:rsidRPr="00C36C73">
        <w:rPr>
          <w:rFonts w:eastAsia="Times New Roman"/>
          <w:sz w:val="24"/>
          <w:szCs w:val="24"/>
          <w:highlight w:val="white"/>
          <w:shd w:val="clear" w:color="auto" w:fill="FEFEFE"/>
        </w:rPr>
        <w:t xml:space="preserve">. </w:t>
      </w:r>
      <w:r w:rsidRPr="00C36C73">
        <w:rPr>
          <w:rFonts w:eastAsia="Times New Roman"/>
          <w:bCs/>
          <w:sz w:val="24"/>
          <w:szCs w:val="24"/>
          <w:highlight w:val="white"/>
          <w:shd w:val="clear" w:color="auto" w:fill="FEFEFE"/>
        </w:rPr>
        <w:t>Задължение за посочване</w:t>
      </w:r>
      <w:r w:rsidR="00C36C73" w:rsidRPr="00C36C73">
        <w:rPr>
          <w:rFonts w:eastAsia="Times New Roman"/>
          <w:sz w:val="24"/>
          <w:szCs w:val="24"/>
          <w:highlight w:val="white"/>
          <w:shd w:val="clear" w:color="auto" w:fill="FEFEFE"/>
        </w:rPr>
        <w:t xml:space="preserve">. </w:t>
      </w:r>
      <w:r w:rsidRPr="00C36C73">
        <w:rPr>
          <w:rFonts w:eastAsia="Times New Roman"/>
          <w:bCs/>
          <w:sz w:val="24"/>
          <w:szCs w:val="24"/>
          <w:highlight w:val="white"/>
          <w:shd w:val="clear" w:color="auto" w:fill="FEFEFE"/>
        </w:rPr>
        <w:t>Прекратяване на регистрацията</w:t>
      </w:r>
      <w:r w:rsidR="00C36C73" w:rsidRPr="00C36C73">
        <w:rPr>
          <w:rFonts w:eastAsia="Times New Roman"/>
          <w:sz w:val="24"/>
          <w:szCs w:val="24"/>
          <w:highlight w:val="white"/>
          <w:shd w:val="clear" w:color="auto" w:fill="FEFEFE"/>
        </w:rPr>
        <w:t xml:space="preserve">. </w:t>
      </w:r>
      <w:r w:rsidRPr="00C36C73">
        <w:rPr>
          <w:rFonts w:eastAsia="Times New Roman"/>
          <w:bCs/>
          <w:sz w:val="24"/>
          <w:szCs w:val="24"/>
          <w:highlight w:val="white"/>
          <w:shd w:val="clear" w:color="auto" w:fill="FEFEFE"/>
        </w:rPr>
        <w:t>Данъчно-осигурителна сметка</w:t>
      </w:r>
      <w:r w:rsidR="00C36C73" w:rsidRPr="00C36C73">
        <w:rPr>
          <w:rFonts w:eastAsia="Times New Roman"/>
          <w:bCs/>
          <w:sz w:val="24"/>
          <w:szCs w:val="24"/>
          <w:highlight w:val="white"/>
          <w:shd w:val="clear" w:color="auto" w:fill="FEFEFE"/>
        </w:rPr>
        <w:t>.</w:t>
      </w:r>
    </w:p>
    <w:p w:rsidR="000958A6" w:rsidRDefault="006C7014" w:rsidP="00392D92">
      <w:pPr>
        <w:spacing w:before="240" w:after="240"/>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4</w:t>
      </w:r>
      <w:r w:rsidR="000958A6">
        <w:rPr>
          <w:rFonts w:eastAsia="Times New Roman"/>
          <w:b/>
          <w:bCs/>
          <w:sz w:val="24"/>
          <w:szCs w:val="24"/>
          <w:highlight w:val="white"/>
          <w:shd w:val="clear" w:color="auto" w:fill="FEFEFE"/>
        </w:rPr>
        <w:t>. Административно обслужване</w:t>
      </w:r>
    </w:p>
    <w:p w:rsidR="00416569" w:rsidRPr="000958A6" w:rsidRDefault="00416569" w:rsidP="00392D92">
      <w:pPr>
        <w:spacing w:before="240" w:after="240"/>
        <w:jc w:val="both"/>
        <w:rPr>
          <w:rFonts w:eastAsia="Times New Roman"/>
          <w:bCs/>
          <w:sz w:val="24"/>
          <w:szCs w:val="24"/>
          <w:highlight w:val="white"/>
          <w:shd w:val="clear" w:color="auto" w:fill="FEFEFE"/>
        </w:rPr>
      </w:pPr>
      <w:r w:rsidRPr="000958A6">
        <w:rPr>
          <w:rFonts w:eastAsia="Times New Roman"/>
          <w:bCs/>
          <w:sz w:val="24"/>
          <w:szCs w:val="24"/>
          <w:highlight w:val="white"/>
          <w:shd w:val="clear" w:color="auto" w:fill="FEFEFE"/>
        </w:rPr>
        <w:t>Общи положения</w:t>
      </w:r>
      <w:r w:rsidR="000958A6" w:rsidRPr="000958A6">
        <w:rPr>
          <w:rFonts w:eastAsia="Times New Roman"/>
          <w:bCs/>
          <w:sz w:val="24"/>
          <w:szCs w:val="24"/>
          <w:highlight w:val="white"/>
          <w:shd w:val="clear" w:color="auto" w:fill="FEFEFE"/>
        </w:rPr>
        <w:t xml:space="preserve">. </w:t>
      </w:r>
      <w:r w:rsidRPr="000958A6">
        <w:rPr>
          <w:rFonts w:eastAsia="Times New Roman"/>
          <w:bCs/>
          <w:sz w:val="24"/>
          <w:szCs w:val="24"/>
          <w:highlight w:val="white"/>
          <w:shd w:val="clear" w:color="auto" w:fill="FEFEFE"/>
        </w:rPr>
        <w:t>Искане за издаване на документ</w:t>
      </w:r>
      <w:r w:rsidR="000958A6" w:rsidRPr="000958A6">
        <w:rPr>
          <w:rFonts w:eastAsia="Times New Roman"/>
          <w:bCs/>
          <w:sz w:val="24"/>
          <w:szCs w:val="24"/>
          <w:highlight w:val="white"/>
          <w:shd w:val="clear" w:color="auto" w:fill="FEFEFE"/>
        </w:rPr>
        <w:t xml:space="preserve">. Издаване. </w:t>
      </w:r>
      <w:r w:rsidRPr="000958A6">
        <w:rPr>
          <w:rFonts w:eastAsia="Times New Roman"/>
          <w:bCs/>
          <w:sz w:val="24"/>
          <w:szCs w:val="24"/>
          <w:highlight w:val="white"/>
          <w:shd w:val="clear" w:color="auto" w:fill="FEFEFE"/>
        </w:rPr>
        <w:t>Отказ</w:t>
      </w:r>
      <w:r w:rsidR="000958A6" w:rsidRPr="000958A6">
        <w:rPr>
          <w:rFonts w:eastAsia="Times New Roman"/>
          <w:bCs/>
          <w:sz w:val="24"/>
          <w:szCs w:val="24"/>
          <w:highlight w:val="white"/>
          <w:shd w:val="clear" w:color="auto" w:fill="FEFEFE"/>
        </w:rPr>
        <w:t xml:space="preserve">. </w:t>
      </w:r>
      <w:r w:rsidRPr="000958A6">
        <w:rPr>
          <w:rFonts w:eastAsia="Times New Roman"/>
          <w:bCs/>
          <w:sz w:val="24"/>
          <w:szCs w:val="24"/>
          <w:highlight w:val="white"/>
          <w:shd w:val="clear" w:color="auto" w:fill="FEFEFE"/>
        </w:rPr>
        <w:t>Обжалване по административен ред</w:t>
      </w:r>
      <w:r w:rsidR="000958A6" w:rsidRPr="000958A6">
        <w:rPr>
          <w:rFonts w:eastAsia="Times New Roman"/>
          <w:bCs/>
          <w:sz w:val="24"/>
          <w:szCs w:val="24"/>
          <w:highlight w:val="white"/>
          <w:shd w:val="clear" w:color="auto" w:fill="FEFEFE"/>
        </w:rPr>
        <w:t xml:space="preserve">. </w:t>
      </w:r>
      <w:r w:rsidRPr="000958A6">
        <w:rPr>
          <w:rFonts w:eastAsia="Times New Roman"/>
          <w:bCs/>
          <w:sz w:val="24"/>
          <w:szCs w:val="24"/>
          <w:highlight w:val="white"/>
          <w:shd w:val="clear" w:color="auto" w:fill="FEFEFE"/>
        </w:rPr>
        <w:t>Право на отзив</w:t>
      </w:r>
      <w:r w:rsidR="000958A6" w:rsidRPr="000958A6">
        <w:rPr>
          <w:rFonts w:eastAsia="Times New Roman"/>
          <w:bCs/>
          <w:sz w:val="24"/>
          <w:szCs w:val="24"/>
          <w:highlight w:val="white"/>
          <w:shd w:val="clear" w:color="auto" w:fill="FEFEFE"/>
        </w:rPr>
        <w:t xml:space="preserve">. </w:t>
      </w:r>
      <w:r w:rsidRPr="000958A6">
        <w:rPr>
          <w:rFonts w:eastAsia="Times New Roman"/>
          <w:bCs/>
          <w:sz w:val="24"/>
          <w:szCs w:val="24"/>
          <w:highlight w:val="white"/>
          <w:shd w:val="clear" w:color="auto" w:fill="FEFEFE"/>
        </w:rPr>
        <w:t>Решение по жалбата</w:t>
      </w:r>
      <w:r w:rsidR="000958A6" w:rsidRPr="000958A6">
        <w:rPr>
          <w:rFonts w:eastAsia="Times New Roman"/>
          <w:bCs/>
          <w:sz w:val="24"/>
          <w:szCs w:val="24"/>
          <w:highlight w:val="white"/>
          <w:shd w:val="clear" w:color="auto" w:fill="FEFEFE"/>
        </w:rPr>
        <w:t xml:space="preserve">. </w:t>
      </w:r>
      <w:r w:rsidRPr="000958A6">
        <w:rPr>
          <w:rFonts w:eastAsia="Times New Roman"/>
          <w:bCs/>
          <w:sz w:val="24"/>
          <w:szCs w:val="24"/>
          <w:highlight w:val="white"/>
          <w:shd w:val="clear" w:color="auto" w:fill="FEFEFE"/>
        </w:rPr>
        <w:t>Обжалване по съдебен ред</w:t>
      </w:r>
      <w:r w:rsidR="000958A6" w:rsidRPr="000958A6">
        <w:rPr>
          <w:rFonts w:eastAsia="Times New Roman"/>
          <w:bCs/>
          <w:sz w:val="24"/>
          <w:szCs w:val="24"/>
          <w:highlight w:val="white"/>
          <w:shd w:val="clear" w:color="auto" w:fill="FEFEFE"/>
        </w:rPr>
        <w:t xml:space="preserve">. </w:t>
      </w:r>
      <w:r w:rsidRPr="000958A6">
        <w:rPr>
          <w:rFonts w:eastAsia="Times New Roman"/>
          <w:bCs/>
          <w:sz w:val="24"/>
          <w:szCs w:val="24"/>
          <w:highlight w:val="white"/>
          <w:shd w:val="clear" w:color="auto" w:fill="FEFEFE"/>
        </w:rPr>
        <w:t>Разглеждане на жалбата</w:t>
      </w:r>
      <w:r w:rsidR="000958A6" w:rsidRPr="000958A6">
        <w:rPr>
          <w:rFonts w:eastAsia="Times New Roman"/>
          <w:bCs/>
          <w:sz w:val="24"/>
          <w:szCs w:val="24"/>
          <w:highlight w:val="white"/>
          <w:shd w:val="clear" w:color="auto" w:fill="FEFEFE"/>
        </w:rPr>
        <w:t xml:space="preserve">. </w:t>
      </w:r>
      <w:r w:rsidRPr="000958A6">
        <w:rPr>
          <w:rFonts w:eastAsia="Times New Roman"/>
          <w:bCs/>
          <w:sz w:val="24"/>
          <w:szCs w:val="24"/>
          <w:highlight w:val="white"/>
          <w:shd w:val="clear" w:color="auto" w:fill="FEFEFE"/>
        </w:rPr>
        <w:t>Необжалваемост</w:t>
      </w:r>
      <w:r w:rsidR="000958A6" w:rsidRPr="000958A6">
        <w:rPr>
          <w:rFonts w:eastAsia="Times New Roman"/>
          <w:bCs/>
          <w:sz w:val="24"/>
          <w:szCs w:val="24"/>
          <w:highlight w:val="white"/>
          <w:shd w:val="clear" w:color="auto" w:fill="FEFEFE"/>
        </w:rPr>
        <w:t>.</w:t>
      </w:r>
    </w:p>
    <w:p w:rsidR="000958A6" w:rsidRPr="000958A6" w:rsidRDefault="006C7014" w:rsidP="00392D92">
      <w:pPr>
        <w:spacing w:before="240" w:after="240"/>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5</w:t>
      </w:r>
      <w:r w:rsidR="000958A6">
        <w:rPr>
          <w:rFonts w:eastAsia="Times New Roman"/>
          <w:b/>
          <w:bCs/>
          <w:sz w:val="24"/>
          <w:szCs w:val="24"/>
          <w:highlight w:val="white"/>
          <w:shd w:val="clear" w:color="auto" w:fill="FEFEFE"/>
        </w:rPr>
        <w:t>. Декларации</w:t>
      </w:r>
    </w:p>
    <w:p w:rsidR="00416569" w:rsidRDefault="00416569" w:rsidP="00392D92">
      <w:pPr>
        <w:jc w:val="both"/>
        <w:rPr>
          <w:rFonts w:eastAsia="Times New Roman"/>
          <w:bCs/>
          <w:sz w:val="24"/>
          <w:szCs w:val="24"/>
          <w:highlight w:val="white"/>
          <w:shd w:val="clear" w:color="auto" w:fill="FEFEFE"/>
        </w:rPr>
      </w:pPr>
      <w:r w:rsidRPr="000958A6">
        <w:rPr>
          <w:rFonts w:eastAsia="Times New Roman"/>
          <w:bCs/>
          <w:sz w:val="24"/>
          <w:szCs w:val="24"/>
          <w:highlight w:val="white"/>
          <w:shd w:val="clear" w:color="auto" w:fill="FEFEFE"/>
        </w:rPr>
        <w:t>Деклариране</w:t>
      </w:r>
      <w:r w:rsidR="000958A6" w:rsidRPr="000958A6">
        <w:rPr>
          <w:rFonts w:eastAsia="Times New Roman"/>
          <w:sz w:val="24"/>
          <w:szCs w:val="24"/>
          <w:highlight w:val="white"/>
          <w:shd w:val="clear" w:color="auto" w:fill="FEFEFE"/>
        </w:rPr>
        <w:t xml:space="preserve">. </w:t>
      </w:r>
      <w:r w:rsidRPr="000958A6">
        <w:rPr>
          <w:rFonts w:eastAsia="Times New Roman"/>
          <w:bCs/>
          <w:sz w:val="24"/>
          <w:szCs w:val="24"/>
          <w:highlight w:val="white"/>
          <w:shd w:val="clear" w:color="auto" w:fill="FEFEFE"/>
        </w:rPr>
        <w:t>Подаване и приемане на декларации</w:t>
      </w:r>
      <w:r w:rsidR="000958A6" w:rsidRPr="000958A6">
        <w:rPr>
          <w:rFonts w:eastAsia="Times New Roman"/>
          <w:sz w:val="24"/>
          <w:szCs w:val="24"/>
          <w:highlight w:val="white"/>
          <w:shd w:val="clear" w:color="auto" w:fill="FEFEFE"/>
        </w:rPr>
        <w:t xml:space="preserve">. </w:t>
      </w:r>
      <w:r w:rsidRPr="000958A6">
        <w:rPr>
          <w:rFonts w:eastAsia="Times New Roman"/>
          <w:bCs/>
          <w:sz w:val="24"/>
          <w:szCs w:val="24"/>
          <w:highlight w:val="white"/>
          <w:shd w:val="clear" w:color="auto" w:fill="FEFEFE"/>
        </w:rPr>
        <w:t>Удостоверяване на подаването на декларацията</w:t>
      </w:r>
      <w:r w:rsidR="000958A6" w:rsidRPr="000958A6">
        <w:rPr>
          <w:rFonts w:eastAsia="Times New Roman"/>
          <w:sz w:val="24"/>
          <w:szCs w:val="24"/>
          <w:highlight w:val="white"/>
          <w:shd w:val="clear" w:color="auto" w:fill="FEFEFE"/>
        </w:rPr>
        <w:t xml:space="preserve">. </w:t>
      </w:r>
      <w:r w:rsidRPr="000958A6">
        <w:rPr>
          <w:rFonts w:eastAsia="Times New Roman"/>
          <w:bCs/>
          <w:sz w:val="24"/>
          <w:szCs w:val="24"/>
          <w:highlight w:val="white"/>
          <w:shd w:val="clear" w:color="auto" w:fill="FEFEFE"/>
        </w:rPr>
        <w:t>Подаване и приемане на декларации и документи или данни на технически носител</w:t>
      </w:r>
      <w:r w:rsidR="000958A6" w:rsidRPr="000958A6">
        <w:rPr>
          <w:rFonts w:eastAsia="Times New Roman"/>
          <w:sz w:val="24"/>
          <w:szCs w:val="24"/>
          <w:highlight w:val="white"/>
          <w:shd w:val="clear" w:color="auto" w:fill="FEFEFE"/>
        </w:rPr>
        <w:t xml:space="preserve">. </w:t>
      </w:r>
      <w:r w:rsidRPr="000958A6">
        <w:rPr>
          <w:rFonts w:eastAsia="Times New Roman"/>
          <w:bCs/>
          <w:sz w:val="24"/>
          <w:szCs w:val="24"/>
          <w:highlight w:val="white"/>
          <w:shd w:val="clear" w:color="auto" w:fill="FEFEFE"/>
        </w:rPr>
        <w:t>Подаване и приемане на документи по електронен път</w:t>
      </w:r>
      <w:r w:rsidR="000958A6" w:rsidRPr="000958A6">
        <w:rPr>
          <w:rFonts w:eastAsia="Times New Roman"/>
          <w:sz w:val="24"/>
          <w:szCs w:val="24"/>
          <w:highlight w:val="white"/>
          <w:shd w:val="clear" w:color="auto" w:fill="FEFEFE"/>
        </w:rPr>
        <w:t xml:space="preserve">. </w:t>
      </w:r>
      <w:r w:rsidRPr="000958A6">
        <w:rPr>
          <w:rFonts w:eastAsia="Times New Roman"/>
          <w:bCs/>
          <w:sz w:val="24"/>
          <w:szCs w:val="24"/>
          <w:highlight w:val="white"/>
          <w:shd w:val="clear" w:color="auto" w:fill="FEFEFE"/>
        </w:rPr>
        <w:t>Действия след приемането</w:t>
      </w:r>
      <w:r w:rsidR="000958A6" w:rsidRPr="000958A6">
        <w:rPr>
          <w:rFonts w:eastAsia="Times New Roman"/>
          <w:sz w:val="24"/>
          <w:szCs w:val="24"/>
          <w:highlight w:val="white"/>
          <w:shd w:val="clear" w:color="auto" w:fill="FEFEFE"/>
        </w:rPr>
        <w:t xml:space="preserve">. </w:t>
      </w:r>
      <w:r w:rsidRPr="000958A6">
        <w:rPr>
          <w:rFonts w:eastAsia="Times New Roman"/>
          <w:bCs/>
          <w:sz w:val="24"/>
          <w:szCs w:val="24"/>
          <w:highlight w:val="white"/>
          <w:shd w:val="clear" w:color="auto" w:fill="FEFEFE"/>
        </w:rPr>
        <w:t>Промени на подадени декларации и други данни или документи</w:t>
      </w:r>
      <w:r w:rsidR="000958A6" w:rsidRPr="000958A6">
        <w:rPr>
          <w:rFonts w:eastAsia="Times New Roman"/>
          <w:bCs/>
          <w:sz w:val="24"/>
          <w:szCs w:val="24"/>
          <w:highlight w:val="white"/>
          <w:shd w:val="clear" w:color="auto" w:fill="FEFEFE"/>
        </w:rPr>
        <w:t>.</w:t>
      </w:r>
    </w:p>
    <w:p w:rsidR="009F7365" w:rsidRDefault="009F7365" w:rsidP="00392D92">
      <w:pPr>
        <w:jc w:val="both"/>
        <w:rPr>
          <w:rFonts w:eastAsia="Times New Roman"/>
          <w:bCs/>
          <w:sz w:val="24"/>
          <w:szCs w:val="24"/>
          <w:highlight w:val="white"/>
          <w:shd w:val="clear" w:color="auto" w:fill="FEFEFE"/>
        </w:rPr>
      </w:pPr>
    </w:p>
    <w:p w:rsidR="009F7365" w:rsidRPr="00654412" w:rsidRDefault="006C7014" w:rsidP="00392D92">
      <w:pPr>
        <w:jc w:val="both"/>
        <w:rPr>
          <w:rFonts w:eastAsia="Times New Roman"/>
          <w:b/>
          <w:sz w:val="24"/>
          <w:szCs w:val="24"/>
          <w:highlight w:val="white"/>
          <w:shd w:val="clear" w:color="auto" w:fill="FEFEFE"/>
        </w:rPr>
      </w:pPr>
      <w:r>
        <w:rPr>
          <w:rFonts w:eastAsia="Times New Roman"/>
          <w:b/>
          <w:bCs/>
          <w:sz w:val="24"/>
          <w:szCs w:val="24"/>
          <w:highlight w:val="white"/>
          <w:shd w:val="clear" w:color="auto" w:fill="FEFEFE"/>
        </w:rPr>
        <w:t>6</w:t>
      </w:r>
      <w:r w:rsidR="009F7365" w:rsidRPr="00654412">
        <w:rPr>
          <w:rFonts w:eastAsia="Times New Roman"/>
          <w:b/>
          <w:bCs/>
          <w:sz w:val="24"/>
          <w:szCs w:val="24"/>
          <w:highlight w:val="white"/>
          <w:shd w:val="clear" w:color="auto" w:fill="FEFEFE"/>
        </w:rPr>
        <w:t>. Установяване на данъците и задължителните осигурителни вноски</w:t>
      </w:r>
    </w:p>
    <w:p w:rsidR="009F7365" w:rsidRDefault="009F7365" w:rsidP="00392D92">
      <w:pPr>
        <w:jc w:val="both"/>
        <w:rPr>
          <w:rFonts w:eastAsia="Times New Roman"/>
          <w:b/>
          <w:sz w:val="24"/>
          <w:szCs w:val="24"/>
          <w:highlight w:val="white"/>
          <w:shd w:val="clear" w:color="auto" w:fill="FEFEFE"/>
        </w:rPr>
      </w:pPr>
    </w:p>
    <w:p w:rsidR="00416569" w:rsidRDefault="00416569" w:rsidP="00392D92">
      <w:pPr>
        <w:jc w:val="both"/>
        <w:rPr>
          <w:rFonts w:eastAsia="Times New Roman"/>
          <w:bCs/>
          <w:sz w:val="24"/>
          <w:szCs w:val="24"/>
          <w:highlight w:val="white"/>
          <w:shd w:val="clear" w:color="auto" w:fill="FEFEFE"/>
        </w:rPr>
      </w:pPr>
      <w:r w:rsidRPr="009F7365">
        <w:rPr>
          <w:rFonts w:eastAsia="Times New Roman"/>
          <w:bCs/>
          <w:sz w:val="24"/>
          <w:szCs w:val="24"/>
          <w:highlight w:val="white"/>
          <w:shd w:val="clear" w:color="auto" w:fill="FEFEFE"/>
        </w:rPr>
        <w:t>Предварително установяване</w:t>
      </w:r>
      <w:r w:rsidR="009F7365" w:rsidRPr="009F7365">
        <w:rPr>
          <w:rFonts w:eastAsia="Times New Roman"/>
          <w:sz w:val="24"/>
          <w:szCs w:val="24"/>
          <w:highlight w:val="white"/>
          <w:shd w:val="clear" w:color="auto" w:fill="FEFEFE"/>
        </w:rPr>
        <w:t xml:space="preserve">. </w:t>
      </w:r>
      <w:r w:rsidRPr="009F7365">
        <w:rPr>
          <w:rFonts w:eastAsia="Times New Roman"/>
          <w:bCs/>
          <w:sz w:val="24"/>
          <w:szCs w:val="24"/>
          <w:highlight w:val="white"/>
          <w:shd w:val="clear" w:color="auto" w:fill="FEFEFE"/>
        </w:rPr>
        <w:t>Самоизчисляване и задължение за внасяне</w:t>
      </w:r>
      <w:r w:rsidR="009F7365" w:rsidRPr="009F7365">
        <w:rPr>
          <w:rFonts w:eastAsia="Times New Roman"/>
          <w:sz w:val="24"/>
          <w:szCs w:val="24"/>
          <w:highlight w:val="white"/>
          <w:shd w:val="clear" w:color="auto" w:fill="FEFEFE"/>
        </w:rPr>
        <w:t xml:space="preserve">. </w:t>
      </w:r>
      <w:r w:rsidRPr="009F7365">
        <w:rPr>
          <w:rFonts w:eastAsia="Times New Roman"/>
          <w:bCs/>
          <w:sz w:val="24"/>
          <w:szCs w:val="24"/>
          <w:highlight w:val="white"/>
          <w:shd w:val="clear" w:color="auto" w:fill="FEFEFE"/>
        </w:rPr>
        <w:t>Служебни корекции</w:t>
      </w:r>
      <w:r w:rsidR="009F7365" w:rsidRPr="009F7365">
        <w:rPr>
          <w:rFonts w:eastAsia="Times New Roman"/>
          <w:sz w:val="24"/>
          <w:szCs w:val="24"/>
          <w:highlight w:val="white"/>
          <w:shd w:val="clear" w:color="auto" w:fill="FEFEFE"/>
        </w:rPr>
        <w:t xml:space="preserve">. </w:t>
      </w:r>
      <w:r w:rsidRPr="009F7365">
        <w:rPr>
          <w:rFonts w:eastAsia="Times New Roman"/>
          <w:bCs/>
          <w:sz w:val="24"/>
          <w:szCs w:val="24"/>
          <w:highlight w:val="white"/>
          <w:shd w:val="clear" w:color="auto" w:fill="FEFEFE"/>
        </w:rPr>
        <w:t>Установяване по данни от декларации</w:t>
      </w:r>
      <w:r w:rsidR="009F7365" w:rsidRPr="009F7365">
        <w:rPr>
          <w:rFonts w:eastAsia="Times New Roman"/>
          <w:sz w:val="24"/>
          <w:szCs w:val="24"/>
          <w:highlight w:val="white"/>
          <w:shd w:val="clear" w:color="auto" w:fill="FEFEFE"/>
        </w:rPr>
        <w:t xml:space="preserve">. </w:t>
      </w:r>
      <w:r w:rsidRPr="009F7365">
        <w:rPr>
          <w:rFonts w:eastAsia="Times New Roman"/>
          <w:bCs/>
          <w:sz w:val="24"/>
          <w:szCs w:val="24"/>
          <w:highlight w:val="white"/>
          <w:shd w:val="clear" w:color="auto" w:fill="FEFEFE"/>
        </w:rPr>
        <w:t>Установяване на задължения за данъци и задължителни осигурителни вноски</w:t>
      </w:r>
      <w:r w:rsidR="009F7365" w:rsidRPr="009F7365">
        <w:rPr>
          <w:rFonts w:eastAsia="Times New Roman"/>
          <w:sz w:val="24"/>
          <w:szCs w:val="24"/>
          <w:highlight w:val="white"/>
          <w:shd w:val="clear" w:color="auto" w:fill="FEFEFE"/>
        </w:rPr>
        <w:t xml:space="preserve">. </w:t>
      </w:r>
      <w:r w:rsidRPr="009F7365">
        <w:rPr>
          <w:rFonts w:eastAsia="Times New Roman"/>
          <w:bCs/>
          <w:sz w:val="24"/>
          <w:szCs w:val="24"/>
          <w:highlight w:val="white"/>
          <w:shd w:val="clear" w:color="auto" w:fill="FEFEFE"/>
        </w:rPr>
        <w:t>Срок за установяване</w:t>
      </w:r>
      <w:r w:rsidR="00D62360">
        <w:rPr>
          <w:rFonts w:eastAsia="Times New Roman"/>
          <w:bCs/>
          <w:sz w:val="24"/>
          <w:szCs w:val="24"/>
          <w:highlight w:val="white"/>
          <w:shd w:val="clear" w:color="auto" w:fill="FEFEFE"/>
        </w:rPr>
        <w:t>.</w:t>
      </w:r>
    </w:p>
    <w:p w:rsidR="00416569" w:rsidRDefault="00416569" w:rsidP="00392D92">
      <w:pPr>
        <w:jc w:val="both"/>
        <w:rPr>
          <w:rFonts w:eastAsia="Times New Roman"/>
          <w:sz w:val="24"/>
          <w:szCs w:val="24"/>
          <w:highlight w:val="white"/>
          <w:shd w:val="clear" w:color="auto" w:fill="FEFEFE"/>
        </w:rPr>
      </w:pPr>
    </w:p>
    <w:p w:rsidR="00654412" w:rsidRPr="00654412" w:rsidRDefault="006C7014"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7</w:t>
      </w:r>
      <w:r w:rsidR="00654412" w:rsidRPr="00654412">
        <w:rPr>
          <w:rFonts w:eastAsia="Times New Roman"/>
          <w:b/>
          <w:sz w:val="24"/>
          <w:szCs w:val="24"/>
          <w:highlight w:val="white"/>
          <w:shd w:val="clear" w:color="auto" w:fill="FEFEFE"/>
        </w:rPr>
        <w:t>. Данъчно-осигурителен контрол</w:t>
      </w:r>
    </w:p>
    <w:p w:rsidR="00654412" w:rsidRDefault="00654412" w:rsidP="00392D92">
      <w:pPr>
        <w:jc w:val="both"/>
        <w:rPr>
          <w:rFonts w:eastAsia="Times New Roman"/>
          <w:b/>
          <w:bCs/>
          <w:sz w:val="24"/>
          <w:szCs w:val="24"/>
          <w:highlight w:val="white"/>
          <w:shd w:val="clear" w:color="auto" w:fill="FEFEFE"/>
        </w:rPr>
      </w:pPr>
    </w:p>
    <w:p w:rsidR="00416569" w:rsidRPr="00EC7CA8" w:rsidRDefault="00416569" w:rsidP="00392D92">
      <w:pPr>
        <w:jc w:val="both"/>
        <w:rPr>
          <w:rFonts w:eastAsia="Times New Roman"/>
          <w:sz w:val="24"/>
          <w:szCs w:val="24"/>
          <w:highlight w:val="white"/>
          <w:shd w:val="clear" w:color="auto" w:fill="FEFEFE"/>
        </w:rPr>
      </w:pPr>
      <w:r w:rsidRPr="00EC7CA8">
        <w:rPr>
          <w:rFonts w:eastAsia="Times New Roman"/>
          <w:bCs/>
          <w:sz w:val="24"/>
          <w:szCs w:val="24"/>
          <w:highlight w:val="white"/>
          <w:shd w:val="clear" w:color="auto" w:fill="FEFEFE"/>
        </w:rPr>
        <w:t>Ревизии и проверки</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Оправомощаване при обезпечаване на доказателства</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Образуване на ревизионното производство</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Съдържание, връчване и изменение на заповедта за възлагане на ревизия</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Срок за извършване на ревизията</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Място на провеждане на ревизията</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Особени правила за доказване</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Ревизионен доклад</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Ревизионен акт</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Издаване на ревизионен акт</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Съдържание на ревизионния акт</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Предварително обезпечаване на вземанията</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Предварително обезпечаване при фискален контрол</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Ревизия при особени случаи</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Установяване на недекларирани печалби или доходи</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Особени правила за ревизии</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Установяване на задължения за задължителни осигурителни вноски при особени случаи</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Ревизия при несъстоятелност</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Ревизия при правоприемство</w:t>
      </w:r>
      <w:r w:rsidR="00654412"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Изпълнение на ревизионния акт</w:t>
      </w:r>
      <w:r w:rsidR="00EC7CA8" w:rsidRPr="00EC7CA8">
        <w:rPr>
          <w:rFonts w:eastAsia="Times New Roman"/>
          <w:bCs/>
          <w:sz w:val="24"/>
          <w:szCs w:val="24"/>
          <w:highlight w:val="white"/>
          <w:shd w:val="clear" w:color="auto" w:fill="FEFEFE"/>
        </w:rPr>
        <w:t>.</w:t>
      </w:r>
    </w:p>
    <w:p w:rsidR="00416569" w:rsidRDefault="00416569" w:rsidP="00392D92">
      <w:pPr>
        <w:jc w:val="both"/>
        <w:rPr>
          <w:rFonts w:eastAsia="Times New Roman"/>
          <w:sz w:val="24"/>
          <w:szCs w:val="24"/>
          <w:highlight w:val="white"/>
          <w:shd w:val="clear" w:color="auto" w:fill="FEFEFE"/>
          <w:lang w:val="en-US"/>
        </w:rPr>
      </w:pPr>
    </w:p>
    <w:p w:rsidR="00EC7CA8" w:rsidRPr="00EC7CA8" w:rsidRDefault="006C7014"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8</w:t>
      </w:r>
      <w:r w:rsidR="00EC7CA8" w:rsidRPr="00EC7CA8">
        <w:rPr>
          <w:rFonts w:eastAsia="Times New Roman"/>
          <w:b/>
          <w:sz w:val="24"/>
          <w:szCs w:val="24"/>
          <w:highlight w:val="white"/>
          <w:shd w:val="clear" w:color="auto" w:fill="FEFEFE"/>
        </w:rPr>
        <w:t>. Прихващане и възстановяване</w:t>
      </w:r>
    </w:p>
    <w:p w:rsidR="00EC7CA8" w:rsidRDefault="00EC7CA8" w:rsidP="00392D92">
      <w:pPr>
        <w:jc w:val="both"/>
        <w:rPr>
          <w:rFonts w:eastAsia="Times New Roman"/>
          <w:sz w:val="24"/>
          <w:szCs w:val="24"/>
          <w:highlight w:val="white"/>
          <w:shd w:val="clear" w:color="auto" w:fill="FEFEFE"/>
        </w:rPr>
      </w:pPr>
    </w:p>
    <w:p w:rsidR="00416569" w:rsidRDefault="00416569" w:rsidP="00392D92">
      <w:pPr>
        <w:jc w:val="both"/>
        <w:rPr>
          <w:rFonts w:eastAsia="Times New Roman"/>
          <w:bCs/>
          <w:sz w:val="24"/>
          <w:szCs w:val="24"/>
          <w:highlight w:val="white"/>
          <w:shd w:val="clear" w:color="auto" w:fill="FEFEFE"/>
        </w:rPr>
      </w:pPr>
      <w:r w:rsidRPr="00EC7CA8">
        <w:rPr>
          <w:rFonts w:eastAsia="Times New Roman"/>
          <w:bCs/>
          <w:sz w:val="24"/>
          <w:szCs w:val="24"/>
          <w:highlight w:val="white"/>
          <w:shd w:val="clear" w:color="auto" w:fill="FEFEFE"/>
        </w:rPr>
        <w:t>Подлежащи на прихващане суми</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Процедура</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Опростена процедура</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Мълчалив отказ</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Жалби за бавност</w:t>
      </w:r>
      <w:r w:rsidR="00EC7CA8">
        <w:rPr>
          <w:rFonts w:eastAsia="Times New Roman"/>
          <w:bCs/>
          <w:sz w:val="24"/>
          <w:szCs w:val="24"/>
          <w:highlight w:val="white"/>
          <w:shd w:val="clear" w:color="auto" w:fill="FEFEFE"/>
        </w:rPr>
        <w:t>.</w:t>
      </w:r>
    </w:p>
    <w:p w:rsidR="00340EA2" w:rsidRDefault="00340EA2" w:rsidP="00392D92">
      <w:pPr>
        <w:jc w:val="both"/>
        <w:rPr>
          <w:rFonts w:eastAsia="Times New Roman"/>
          <w:bCs/>
          <w:sz w:val="24"/>
          <w:szCs w:val="24"/>
          <w:highlight w:val="white"/>
          <w:shd w:val="clear" w:color="auto" w:fill="FEFEFE"/>
        </w:rPr>
      </w:pPr>
    </w:p>
    <w:p w:rsidR="00416569" w:rsidRPr="00EC7CA8" w:rsidRDefault="006C7014" w:rsidP="00392D92">
      <w:pPr>
        <w:jc w:val="both"/>
        <w:rPr>
          <w:rFonts w:eastAsia="Times New Roman"/>
          <w:b/>
          <w:sz w:val="24"/>
          <w:szCs w:val="24"/>
          <w:highlight w:val="white"/>
          <w:shd w:val="clear" w:color="auto" w:fill="FEFEFE"/>
        </w:rPr>
      </w:pPr>
      <w:r>
        <w:rPr>
          <w:rFonts w:eastAsia="Times New Roman"/>
          <w:b/>
          <w:bCs/>
          <w:sz w:val="24"/>
          <w:szCs w:val="24"/>
          <w:highlight w:val="white"/>
          <w:shd w:val="clear" w:color="auto" w:fill="FEFEFE"/>
        </w:rPr>
        <w:t>9.</w:t>
      </w:r>
      <w:r w:rsidR="00EC7CA8" w:rsidRPr="00EC7CA8">
        <w:rPr>
          <w:rFonts w:eastAsia="Times New Roman"/>
          <w:b/>
          <w:bCs/>
          <w:sz w:val="24"/>
          <w:szCs w:val="24"/>
          <w:highlight w:val="white"/>
          <w:shd w:val="clear" w:color="auto" w:fill="FEFEFE"/>
        </w:rPr>
        <w:t xml:space="preserve"> </w:t>
      </w:r>
      <w:r w:rsidR="00416569" w:rsidRPr="00EC7CA8">
        <w:rPr>
          <w:rFonts w:eastAsia="Times New Roman"/>
          <w:b/>
          <w:bCs/>
          <w:sz w:val="24"/>
          <w:szCs w:val="24"/>
          <w:highlight w:val="white"/>
          <w:shd w:val="clear" w:color="auto" w:fill="FEFEFE"/>
        </w:rPr>
        <w:t>Изменение на задължения за данъци и задължителни осигурителни вноски</w:t>
      </w:r>
    </w:p>
    <w:p w:rsidR="00EC7CA8" w:rsidRDefault="00EC7CA8" w:rsidP="00392D92">
      <w:pPr>
        <w:jc w:val="both"/>
        <w:rPr>
          <w:rFonts w:eastAsia="Times New Roman"/>
          <w:b/>
          <w:bCs/>
          <w:sz w:val="24"/>
          <w:szCs w:val="24"/>
          <w:highlight w:val="white"/>
          <w:shd w:val="clear" w:color="auto" w:fill="FEFEFE"/>
        </w:rPr>
      </w:pPr>
    </w:p>
    <w:p w:rsidR="00F13192" w:rsidRDefault="00416569" w:rsidP="00392D92">
      <w:pPr>
        <w:jc w:val="both"/>
        <w:rPr>
          <w:rFonts w:eastAsia="Times New Roman"/>
          <w:sz w:val="24"/>
          <w:szCs w:val="24"/>
          <w:highlight w:val="white"/>
          <w:shd w:val="clear" w:color="auto" w:fill="FEFEFE"/>
        </w:rPr>
      </w:pPr>
      <w:r w:rsidRPr="00D62360">
        <w:rPr>
          <w:rFonts w:eastAsia="Times New Roman"/>
          <w:bCs/>
          <w:sz w:val="24"/>
          <w:szCs w:val="24"/>
          <w:highlight w:val="white"/>
          <w:shd w:val="clear" w:color="auto" w:fill="FEFEFE"/>
        </w:rPr>
        <w:t>Инициатива и основания</w:t>
      </w:r>
      <w:r w:rsidR="00EC7CA8" w:rsidRPr="00D62360">
        <w:rPr>
          <w:rFonts w:eastAsia="Times New Roman"/>
          <w:sz w:val="24"/>
          <w:szCs w:val="24"/>
          <w:highlight w:val="white"/>
          <w:shd w:val="clear" w:color="auto" w:fill="FEFEFE"/>
        </w:rPr>
        <w:t>.</w:t>
      </w:r>
      <w:r w:rsidR="00394632">
        <w:rPr>
          <w:rFonts w:eastAsia="Times New Roman"/>
          <w:sz w:val="24"/>
          <w:szCs w:val="24"/>
          <w:highlight w:val="white"/>
          <w:shd w:val="clear" w:color="auto" w:fill="FEFEFE"/>
          <w:lang w:val="en-US"/>
        </w:rPr>
        <w:t xml:space="preserve"> </w:t>
      </w:r>
      <w:r w:rsidRPr="00D62360">
        <w:rPr>
          <w:rFonts w:eastAsia="Times New Roman"/>
          <w:bCs/>
          <w:sz w:val="24"/>
          <w:szCs w:val="24"/>
          <w:highlight w:val="white"/>
          <w:shd w:val="clear" w:color="auto" w:fill="FEFEFE"/>
        </w:rPr>
        <w:t>Правомощия във връзка с изменението</w:t>
      </w:r>
      <w:r w:rsidR="00C31AFE">
        <w:rPr>
          <w:rFonts w:eastAsia="Times New Roman"/>
          <w:bCs/>
          <w:sz w:val="24"/>
          <w:szCs w:val="24"/>
          <w:highlight w:val="white"/>
          <w:shd w:val="clear" w:color="auto" w:fill="FEFEFE"/>
        </w:rPr>
        <w:t>.</w:t>
      </w:r>
    </w:p>
    <w:p w:rsidR="00416569" w:rsidRDefault="00416569" w:rsidP="00392D92">
      <w:pPr>
        <w:jc w:val="both"/>
        <w:rPr>
          <w:rFonts w:eastAsia="Times New Roman"/>
          <w:sz w:val="24"/>
          <w:szCs w:val="24"/>
          <w:highlight w:val="white"/>
          <w:shd w:val="clear" w:color="auto" w:fill="FEFEFE"/>
        </w:rPr>
      </w:pPr>
      <w:r>
        <w:rPr>
          <w:rFonts w:eastAsia="Times New Roman"/>
          <w:b/>
          <w:bCs/>
          <w:sz w:val="24"/>
          <w:szCs w:val="24"/>
          <w:highlight w:val="white"/>
          <w:shd w:val="clear" w:color="auto" w:fill="FEFEFE"/>
        </w:rPr>
        <w:br/>
      </w:r>
      <w:r w:rsidR="006C7014">
        <w:rPr>
          <w:rFonts w:eastAsia="Times New Roman"/>
          <w:b/>
          <w:bCs/>
          <w:sz w:val="24"/>
          <w:szCs w:val="24"/>
          <w:highlight w:val="white"/>
          <w:shd w:val="clear" w:color="auto" w:fill="FEFEFE"/>
        </w:rPr>
        <w:t>10</w:t>
      </w:r>
      <w:r w:rsidR="00EC7CA8">
        <w:rPr>
          <w:rFonts w:eastAsia="Times New Roman"/>
          <w:b/>
          <w:bCs/>
          <w:sz w:val="24"/>
          <w:szCs w:val="24"/>
          <w:highlight w:val="white"/>
          <w:shd w:val="clear" w:color="auto" w:fill="FEFEFE"/>
        </w:rPr>
        <w:t xml:space="preserve">. </w:t>
      </w:r>
      <w:r>
        <w:rPr>
          <w:rFonts w:eastAsia="Times New Roman"/>
          <w:b/>
          <w:bCs/>
          <w:sz w:val="24"/>
          <w:szCs w:val="24"/>
          <w:highlight w:val="white"/>
          <w:shd w:val="clear" w:color="auto" w:fill="FEFEFE"/>
        </w:rPr>
        <w:t>Процедура за прилагане на спогодбите за избягване на международното двойно данъчно облагане на доходите и имуществото по отношение на чуждестранни лица</w:t>
      </w:r>
    </w:p>
    <w:p w:rsidR="00F13192" w:rsidRDefault="00F13192" w:rsidP="00392D92">
      <w:pPr>
        <w:jc w:val="both"/>
        <w:rPr>
          <w:rFonts w:eastAsia="Times New Roman"/>
          <w:bCs/>
          <w:sz w:val="24"/>
          <w:szCs w:val="24"/>
          <w:highlight w:val="white"/>
          <w:shd w:val="clear" w:color="auto" w:fill="FEFEFE"/>
        </w:rPr>
      </w:pPr>
    </w:p>
    <w:p w:rsidR="0024047D" w:rsidRDefault="00416569" w:rsidP="00392D92">
      <w:pPr>
        <w:jc w:val="both"/>
        <w:rPr>
          <w:rFonts w:eastAsia="Times New Roman"/>
          <w:sz w:val="24"/>
          <w:szCs w:val="24"/>
          <w:highlight w:val="white"/>
          <w:shd w:val="clear" w:color="auto" w:fill="FEFEFE"/>
        </w:rPr>
      </w:pPr>
      <w:r w:rsidRPr="00EC7CA8">
        <w:rPr>
          <w:rFonts w:eastAsia="Times New Roman"/>
          <w:bCs/>
          <w:sz w:val="24"/>
          <w:szCs w:val="24"/>
          <w:highlight w:val="white"/>
          <w:shd w:val="clear" w:color="auto" w:fill="FEFEFE"/>
        </w:rPr>
        <w:t>Общи принципи</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Основания за прилагане на СИДДО</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Притежател (бенефициент) на доход</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Удостоверяване на основанията</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Доказателства</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Подаване на искането</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Договори с продължително действие</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Действия на органите по приходите</w:t>
      </w:r>
      <w:r w:rsidR="00EC7CA8" w:rsidRPr="00EC7CA8">
        <w:rPr>
          <w:rFonts w:eastAsia="Times New Roman"/>
          <w:sz w:val="24"/>
          <w:szCs w:val="24"/>
          <w:highlight w:val="white"/>
          <w:shd w:val="clear" w:color="auto" w:fill="FEFEFE"/>
        </w:rPr>
        <w:t xml:space="preserve">. </w:t>
      </w:r>
      <w:r w:rsidRPr="00EC7CA8">
        <w:rPr>
          <w:rFonts w:eastAsia="Times New Roman"/>
          <w:bCs/>
          <w:sz w:val="24"/>
          <w:szCs w:val="24"/>
          <w:highlight w:val="white"/>
          <w:shd w:val="clear" w:color="auto" w:fill="FEFEFE"/>
        </w:rPr>
        <w:t>Особени случаи</w:t>
      </w:r>
      <w:r w:rsidR="00C31AFE">
        <w:rPr>
          <w:rFonts w:eastAsia="Times New Roman"/>
          <w:bCs/>
          <w:sz w:val="24"/>
          <w:szCs w:val="24"/>
          <w:highlight w:val="white"/>
          <w:shd w:val="clear" w:color="auto" w:fill="FEFEFE"/>
        </w:rPr>
        <w:t>.</w:t>
      </w:r>
    </w:p>
    <w:p w:rsidR="00416569" w:rsidRDefault="00416569" w:rsidP="00392D92">
      <w:pPr>
        <w:jc w:val="both"/>
        <w:rPr>
          <w:rFonts w:eastAsia="Times New Roman"/>
          <w:sz w:val="24"/>
          <w:szCs w:val="24"/>
          <w:highlight w:val="white"/>
          <w:shd w:val="clear" w:color="auto" w:fill="FEFEFE"/>
        </w:rPr>
      </w:pPr>
      <w:r>
        <w:rPr>
          <w:rFonts w:eastAsia="Times New Roman"/>
          <w:b/>
          <w:bCs/>
          <w:sz w:val="24"/>
          <w:szCs w:val="24"/>
          <w:highlight w:val="white"/>
          <w:shd w:val="clear" w:color="auto" w:fill="FEFEFE"/>
        </w:rPr>
        <w:br/>
      </w:r>
      <w:r w:rsidR="006C7014">
        <w:rPr>
          <w:rFonts w:eastAsia="Times New Roman"/>
          <w:b/>
          <w:bCs/>
          <w:sz w:val="24"/>
          <w:szCs w:val="24"/>
          <w:highlight w:val="white"/>
          <w:shd w:val="clear" w:color="auto" w:fill="FEFEFE"/>
        </w:rPr>
        <w:t>11</w:t>
      </w:r>
      <w:r w:rsidR="00D2762D">
        <w:rPr>
          <w:rFonts w:eastAsia="Times New Roman"/>
          <w:b/>
          <w:bCs/>
          <w:sz w:val="24"/>
          <w:szCs w:val="24"/>
          <w:highlight w:val="white"/>
          <w:shd w:val="clear" w:color="auto" w:fill="FEFEFE"/>
        </w:rPr>
        <w:t xml:space="preserve">. </w:t>
      </w:r>
      <w:r>
        <w:rPr>
          <w:rFonts w:eastAsia="Times New Roman"/>
          <w:b/>
          <w:bCs/>
          <w:sz w:val="24"/>
          <w:szCs w:val="24"/>
          <w:highlight w:val="white"/>
          <w:shd w:val="clear" w:color="auto" w:fill="FEFEFE"/>
        </w:rPr>
        <w:t xml:space="preserve">Процедура за обмен на информация с държавите - членки на Европейския съюз, относно доходи от спестявания </w:t>
      </w:r>
    </w:p>
    <w:p w:rsidR="00D2762D" w:rsidRDefault="00D2762D" w:rsidP="00392D92">
      <w:pPr>
        <w:jc w:val="both"/>
        <w:rPr>
          <w:rFonts w:eastAsia="Times New Roman"/>
          <w:b/>
          <w:bCs/>
          <w:sz w:val="24"/>
          <w:szCs w:val="24"/>
          <w:highlight w:val="white"/>
          <w:shd w:val="clear" w:color="auto" w:fill="FEFEFE"/>
        </w:rPr>
      </w:pPr>
    </w:p>
    <w:p w:rsidR="00416569" w:rsidRPr="00D2762D" w:rsidRDefault="00416569" w:rsidP="00392D92">
      <w:pPr>
        <w:jc w:val="both"/>
        <w:rPr>
          <w:rFonts w:eastAsia="Times New Roman"/>
          <w:sz w:val="24"/>
          <w:szCs w:val="24"/>
          <w:highlight w:val="white"/>
          <w:shd w:val="clear" w:color="auto" w:fill="FEFEFE"/>
        </w:rPr>
      </w:pPr>
      <w:r w:rsidRPr="00D2762D">
        <w:rPr>
          <w:rFonts w:eastAsia="Times New Roman"/>
          <w:bCs/>
          <w:sz w:val="24"/>
          <w:szCs w:val="24"/>
          <w:highlight w:val="white"/>
          <w:shd w:val="clear" w:color="auto" w:fill="FEFEFE"/>
        </w:rPr>
        <w:t>Общи принципи</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Информация, предоставяна на изпълнителния директор на Националната агенция за приходите от агент-платците</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Самоличност на притежателя на дохода</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Държава, на която притежателят на дохода е местно лице</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Специфичен случай на агент-платец</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Информация, предоставяна на изпълнителния директор на Националната агенция за приходите от местните стопански субекти</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Обмен на информация между компетентните органи на държавите членки относно доходите от спестявания</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Удостоверение за освобождаване от данък при източника</w:t>
      </w:r>
      <w:r w:rsidR="00D2762D" w:rsidRPr="00D2762D">
        <w:rPr>
          <w:rFonts w:eastAsia="Times New Roman"/>
          <w:bCs/>
          <w:sz w:val="24"/>
          <w:szCs w:val="24"/>
          <w:highlight w:val="white"/>
          <w:shd w:val="clear" w:color="auto" w:fill="FEFEFE"/>
        </w:rPr>
        <w:t>.</w:t>
      </w:r>
    </w:p>
    <w:p w:rsidR="00416569" w:rsidRDefault="00416569" w:rsidP="00392D92">
      <w:pPr>
        <w:jc w:val="both"/>
        <w:rPr>
          <w:rFonts w:eastAsia="Times New Roman"/>
          <w:sz w:val="24"/>
          <w:szCs w:val="24"/>
          <w:highlight w:val="white"/>
          <w:shd w:val="clear" w:color="auto" w:fill="FEFEFE"/>
        </w:rPr>
      </w:pPr>
    </w:p>
    <w:p w:rsidR="00D2762D" w:rsidRPr="00D2762D" w:rsidRDefault="00F90AD1"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lang w:val="en-US"/>
        </w:rPr>
        <w:t>1</w:t>
      </w:r>
      <w:r w:rsidR="006C7014">
        <w:rPr>
          <w:rFonts w:eastAsia="Times New Roman"/>
          <w:b/>
          <w:sz w:val="24"/>
          <w:szCs w:val="24"/>
          <w:highlight w:val="white"/>
          <w:shd w:val="clear" w:color="auto" w:fill="FEFEFE"/>
        </w:rPr>
        <w:t>2</w:t>
      </w:r>
      <w:r w:rsidR="00D2762D" w:rsidRPr="00D2762D">
        <w:rPr>
          <w:rFonts w:eastAsia="Times New Roman"/>
          <w:b/>
          <w:sz w:val="24"/>
          <w:szCs w:val="24"/>
          <w:highlight w:val="white"/>
          <w:shd w:val="clear" w:color="auto" w:fill="FEFEFE"/>
        </w:rPr>
        <w:t>. Обжалване</w:t>
      </w:r>
    </w:p>
    <w:p w:rsidR="00D2762D" w:rsidRDefault="00D2762D" w:rsidP="00392D92">
      <w:pPr>
        <w:jc w:val="both"/>
        <w:rPr>
          <w:rFonts w:eastAsia="Times New Roman"/>
          <w:b/>
          <w:bCs/>
          <w:sz w:val="24"/>
          <w:szCs w:val="24"/>
          <w:highlight w:val="white"/>
          <w:shd w:val="clear" w:color="auto" w:fill="FEFEFE"/>
        </w:rPr>
      </w:pPr>
    </w:p>
    <w:p w:rsidR="00416569" w:rsidRPr="00D2762D" w:rsidRDefault="00416569" w:rsidP="00392D92">
      <w:pPr>
        <w:jc w:val="both"/>
        <w:rPr>
          <w:rFonts w:eastAsia="Times New Roman"/>
          <w:b/>
          <w:bCs/>
          <w:sz w:val="24"/>
          <w:szCs w:val="24"/>
          <w:highlight w:val="white"/>
          <w:shd w:val="clear" w:color="auto" w:fill="FEFEFE"/>
        </w:rPr>
      </w:pPr>
      <w:r w:rsidRPr="00D2762D">
        <w:rPr>
          <w:rFonts w:eastAsia="Times New Roman"/>
          <w:bCs/>
          <w:sz w:val="24"/>
          <w:szCs w:val="24"/>
          <w:highlight w:val="white"/>
          <w:shd w:val="clear" w:color="auto" w:fill="FEFEFE"/>
        </w:rPr>
        <w:t>Приложимост</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Съдържание и приложения на жалбата при административно обжалване</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Изпращане на преписката при административно обжалване</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Действия при просрочена или нередовна жалба</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Съобщаване на решението</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Съдържание и приложения на жалбата до съда</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Изпращане на жалбата при съдебно обжалване</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Проверка за допустимост на жалбата</w:t>
      </w:r>
      <w:r w:rsidR="00D2762D">
        <w:rPr>
          <w:rFonts w:eastAsia="Times New Roman"/>
          <w:bCs/>
          <w:sz w:val="24"/>
          <w:szCs w:val="24"/>
          <w:highlight w:val="white"/>
          <w:shd w:val="clear" w:color="auto" w:fill="FEFEFE"/>
        </w:rPr>
        <w:t>.</w:t>
      </w:r>
    </w:p>
    <w:p w:rsidR="00D2762D" w:rsidRDefault="00D2762D" w:rsidP="00392D92">
      <w:pPr>
        <w:jc w:val="both"/>
        <w:rPr>
          <w:rFonts w:eastAsia="Times New Roman"/>
          <w:bCs/>
          <w:sz w:val="24"/>
          <w:szCs w:val="24"/>
          <w:highlight w:val="white"/>
          <w:shd w:val="clear" w:color="auto" w:fill="FEFEFE"/>
        </w:rPr>
      </w:pPr>
    </w:p>
    <w:p w:rsidR="00D2762D" w:rsidRPr="00D2762D" w:rsidRDefault="00F90AD1" w:rsidP="00392D92">
      <w:pPr>
        <w:jc w:val="both"/>
        <w:rPr>
          <w:rFonts w:eastAsia="Times New Roman"/>
          <w:b/>
          <w:sz w:val="24"/>
          <w:szCs w:val="24"/>
          <w:highlight w:val="white"/>
          <w:shd w:val="clear" w:color="auto" w:fill="FEFEFE"/>
        </w:rPr>
      </w:pPr>
      <w:r>
        <w:rPr>
          <w:rFonts w:eastAsia="Times New Roman"/>
          <w:b/>
          <w:bCs/>
          <w:sz w:val="24"/>
          <w:szCs w:val="24"/>
          <w:highlight w:val="white"/>
          <w:shd w:val="clear" w:color="auto" w:fill="FEFEFE"/>
          <w:lang w:val="en-US"/>
        </w:rPr>
        <w:t>1</w:t>
      </w:r>
      <w:r w:rsidR="006C7014">
        <w:rPr>
          <w:rFonts w:eastAsia="Times New Roman"/>
          <w:b/>
          <w:bCs/>
          <w:sz w:val="24"/>
          <w:szCs w:val="24"/>
          <w:highlight w:val="white"/>
          <w:shd w:val="clear" w:color="auto" w:fill="FEFEFE"/>
        </w:rPr>
        <w:t>3</w:t>
      </w:r>
      <w:r w:rsidR="00D2762D" w:rsidRPr="00D2762D">
        <w:rPr>
          <w:rFonts w:eastAsia="Times New Roman"/>
          <w:b/>
          <w:bCs/>
          <w:sz w:val="24"/>
          <w:szCs w:val="24"/>
          <w:highlight w:val="white"/>
          <w:shd w:val="clear" w:color="auto" w:fill="FEFEFE"/>
        </w:rPr>
        <w:t>. Обжалване на ревизионния акт по административен ред</w:t>
      </w:r>
    </w:p>
    <w:p w:rsidR="00D2762D" w:rsidRDefault="00D2762D" w:rsidP="00392D92">
      <w:pPr>
        <w:jc w:val="both"/>
        <w:rPr>
          <w:rFonts w:eastAsia="Times New Roman"/>
          <w:sz w:val="24"/>
          <w:szCs w:val="24"/>
          <w:highlight w:val="white"/>
          <w:shd w:val="clear" w:color="auto" w:fill="FEFEFE"/>
        </w:rPr>
      </w:pPr>
    </w:p>
    <w:p w:rsidR="00D2762D" w:rsidRDefault="00416569" w:rsidP="00392D92">
      <w:pPr>
        <w:jc w:val="both"/>
        <w:rPr>
          <w:rFonts w:eastAsia="Times New Roman"/>
          <w:bCs/>
          <w:sz w:val="24"/>
          <w:szCs w:val="24"/>
          <w:highlight w:val="white"/>
          <w:shd w:val="clear" w:color="auto" w:fill="FEFEFE"/>
        </w:rPr>
      </w:pPr>
      <w:r w:rsidRPr="00D2762D">
        <w:rPr>
          <w:rFonts w:eastAsia="Times New Roman"/>
          <w:bCs/>
          <w:sz w:val="24"/>
          <w:szCs w:val="24"/>
          <w:highlight w:val="white"/>
          <w:shd w:val="clear" w:color="auto" w:fill="FEFEFE"/>
        </w:rPr>
        <w:t>Обжалване по административен ред</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Спиране на изпълнението</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Споразумение относно доказателствата</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Правомощия на решаващия орган</w:t>
      </w:r>
      <w:r w:rsidR="00D2762D" w:rsidRPr="00D2762D">
        <w:rPr>
          <w:rFonts w:eastAsia="Times New Roman"/>
          <w:bCs/>
          <w:sz w:val="24"/>
          <w:szCs w:val="24"/>
          <w:highlight w:val="white"/>
          <w:shd w:val="clear" w:color="auto" w:fill="FEFEFE"/>
        </w:rPr>
        <w:t>.</w:t>
      </w:r>
    </w:p>
    <w:p w:rsidR="00BC712D" w:rsidRDefault="00BC712D" w:rsidP="00392D92">
      <w:pPr>
        <w:jc w:val="both"/>
        <w:rPr>
          <w:rFonts w:eastAsia="Times New Roman"/>
          <w:b/>
          <w:bCs/>
          <w:sz w:val="24"/>
          <w:szCs w:val="24"/>
          <w:highlight w:val="white"/>
          <w:shd w:val="clear" w:color="auto" w:fill="FEFEFE"/>
        </w:rPr>
      </w:pPr>
    </w:p>
    <w:p w:rsidR="00D2762D" w:rsidRPr="00D2762D" w:rsidRDefault="00F90AD1"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lang w:val="en-US"/>
        </w:rPr>
        <w:t>1</w:t>
      </w:r>
      <w:r w:rsidR="006C7014">
        <w:rPr>
          <w:rFonts w:eastAsia="Times New Roman"/>
          <w:b/>
          <w:bCs/>
          <w:sz w:val="24"/>
          <w:szCs w:val="24"/>
          <w:highlight w:val="white"/>
          <w:shd w:val="clear" w:color="auto" w:fill="FEFEFE"/>
        </w:rPr>
        <w:t>4</w:t>
      </w:r>
      <w:r w:rsidR="00D2762D" w:rsidRPr="00D2762D">
        <w:rPr>
          <w:rFonts w:eastAsia="Times New Roman"/>
          <w:b/>
          <w:bCs/>
          <w:sz w:val="24"/>
          <w:szCs w:val="24"/>
          <w:highlight w:val="white"/>
          <w:shd w:val="clear" w:color="auto" w:fill="FEFEFE"/>
        </w:rPr>
        <w:t>. Съдебно обжалване на административния акт</w:t>
      </w:r>
    </w:p>
    <w:p w:rsidR="00D2762D" w:rsidRDefault="00D2762D" w:rsidP="00392D92">
      <w:pPr>
        <w:jc w:val="both"/>
        <w:rPr>
          <w:rFonts w:eastAsia="Times New Roman"/>
          <w:bCs/>
          <w:sz w:val="24"/>
          <w:szCs w:val="24"/>
          <w:highlight w:val="white"/>
          <w:shd w:val="clear" w:color="auto" w:fill="FEFEFE"/>
        </w:rPr>
      </w:pPr>
    </w:p>
    <w:p w:rsidR="00416569" w:rsidRDefault="00416569" w:rsidP="00392D92">
      <w:pPr>
        <w:jc w:val="both"/>
        <w:rPr>
          <w:rFonts w:eastAsia="Times New Roman"/>
          <w:bCs/>
          <w:sz w:val="24"/>
          <w:szCs w:val="24"/>
          <w:highlight w:val="white"/>
          <w:shd w:val="clear" w:color="auto" w:fill="FEFEFE"/>
        </w:rPr>
      </w:pPr>
      <w:r w:rsidRPr="00D2762D">
        <w:rPr>
          <w:rFonts w:eastAsia="Times New Roman"/>
          <w:bCs/>
          <w:sz w:val="24"/>
          <w:szCs w:val="24"/>
          <w:highlight w:val="white"/>
          <w:shd w:val="clear" w:color="auto" w:fill="FEFEFE"/>
        </w:rPr>
        <w:t>Обжалване пред съда</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Спиране на изпълнението от съда</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Особени правила за доказателствата в съдебното производство</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Разглеждане на жалбата срещу ревизионния акт</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Решаване на делото</w:t>
      </w:r>
      <w:r w:rsidR="00D2762D" w:rsidRPr="00D2762D">
        <w:rPr>
          <w:rFonts w:eastAsia="Times New Roman"/>
          <w:sz w:val="24"/>
          <w:szCs w:val="24"/>
          <w:highlight w:val="white"/>
          <w:shd w:val="clear" w:color="auto" w:fill="FEFEFE"/>
        </w:rPr>
        <w:t xml:space="preserve">. </w:t>
      </w:r>
      <w:r w:rsidRPr="00D2762D">
        <w:rPr>
          <w:rFonts w:eastAsia="Times New Roman"/>
          <w:bCs/>
          <w:sz w:val="24"/>
          <w:szCs w:val="24"/>
          <w:highlight w:val="white"/>
          <w:shd w:val="clear" w:color="auto" w:fill="FEFEFE"/>
        </w:rPr>
        <w:t>Разноски</w:t>
      </w:r>
      <w:r w:rsidR="00D2762D" w:rsidRPr="00D2762D">
        <w:rPr>
          <w:rFonts w:eastAsia="Times New Roman"/>
          <w:bCs/>
          <w:sz w:val="24"/>
          <w:szCs w:val="24"/>
          <w:highlight w:val="white"/>
          <w:shd w:val="clear" w:color="auto" w:fill="FEFEFE"/>
        </w:rPr>
        <w:t>.</w:t>
      </w:r>
    </w:p>
    <w:p w:rsidR="00340EA2" w:rsidRDefault="00340EA2" w:rsidP="00392D92">
      <w:pPr>
        <w:jc w:val="both"/>
        <w:rPr>
          <w:rFonts w:eastAsia="Times New Roman"/>
          <w:bCs/>
          <w:sz w:val="24"/>
          <w:szCs w:val="24"/>
          <w:highlight w:val="white"/>
          <w:shd w:val="clear" w:color="auto" w:fill="FEFEFE"/>
        </w:rPr>
      </w:pPr>
    </w:p>
    <w:p w:rsidR="003B3017" w:rsidRDefault="003B3017" w:rsidP="00392D92">
      <w:pPr>
        <w:jc w:val="both"/>
        <w:rPr>
          <w:rFonts w:eastAsia="Times New Roman"/>
          <w:bCs/>
          <w:sz w:val="24"/>
          <w:szCs w:val="24"/>
          <w:highlight w:val="white"/>
          <w:shd w:val="clear" w:color="auto" w:fill="FEFEFE"/>
        </w:rPr>
      </w:pPr>
    </w:p>
    <w:p w:rsidR="003B3017" w:rsidRDefault="003B3017" w:rsidP="00392D92">
      <w:pPr>
        <w:jc w:val="both"/>
        <w:rPr>
          <w:rFonts w:eastAsia="Times New Roman"/>
          <w:b/>
          <w:bCs/>
          <w:sz w:val="28"/>
          <w:szCs w:val="28"/>
          <w:highlight w:val="white"/>
          <w:shd w:val="clear" w:color="auto" w:fill="FEFEFE"/>
          <w:lang w:val="en-US"/>
        </w:rPr>
      </w:pPr>
      <w:r>
        <w:rPr>
          <w:rFonts w:eastAsia="Times New Roman"/>
          <w:b/>
          <w:bCs/>
          <w:sz w:val="28"/>
          <w:szCs w:val="28"/>
          <w:highlight w:val="white"/>
          <w:shd w:val="clear" w:color="auto" w:fill="FEFEFE"/>
          <w:lang w:val="en-US"/>
        </w:rPr>
        <w:t>I</w:t>
      </w:r>
      <w:r>
        <w:rPr>
          <w:rFonts w:eastAsia="Times New Roman"/>
          <w:b/>
          <w:bCs/>
          <w:sz w:val="28"/>
          <w:szCs w:val="28"/>
          <w:highlight w:val="white"/>
          <w:shd w:val="clear" w:color="auto" w:fill="FEFEFE"/>
        </w:rPr>
        <w:t>I. ЗАКОН ЗА КОРПО</w:t>
      </w:r>
      <w:r w:rsidR="0024047D">
        <w:rPr>
          <w:rFonts w:eastAsia="Times New Roman"/>
          <w:b/>
          <w:bCs/>
          <w:sz w:val="28"/>
          <w:szCs w:val="28"/>
          <w:highlight w:val="white"/>
          <w:shd w:val="clear" w:color="auto" w:fill="FEFEFE"/>
        </w:rPr>
        <w:t>Р</w:t>
      </w:r>
      <w:r>
        <w:rPr>
          <w:rFonts w:eastAsia="Times New Roman"/>
          <w:b/>
          <w:bCs/>
          <w:sz w:val="28"/>
          <w:szCs w:val="28"/>
          <w:highlight w:val="white"/>
          <w:shd w:val="clear" w:color="auto" w:fill="FEFEFE"/>
        </w:rPr>
        <w:t>АТИВНОТО ПОДОХОДНО ОБЛАГАНЕ</w:t>
      </w:r>
    </w:p>
    <w:p w:rsidR="003B3017" w:rsidRDefault="003B3017" w:rsidP="00392D92">
      <w:pPr>
        <w:jc w:val="both"/>
        <w:rPr>
          <w:rFonts w:eastAsia="Times New Roman"/>
          <w:b/>
          <w:bCs/>
          <w:sz w:val="28"/>
          <w:szCs w:val="28"/>
          <w:highlight w:val="white"/>
          <w:shd w:val="clear" w:color="auto" w:fill="FEFEFE"/>
          <w:lang w:val="en-US"/>
        </w:rPr>
      </w:pPr>
    </w:p>
    <w:p w:rsidR="003B3017" w:rsidRPr="003B3017" w:rsidRDefault="003B3017" w:rsidP="00392D92">
      <w:pPr>
        <w:jc w:val="both"/>
        <w:rPr>
          <w:rFonts w:eastAsia="Times New Roman"/>
          <w:b/>
          <w:sz w:val="24"/>
          <w:szCs w:val="24"/>
          <w:highlight w:val="white"/>
          <w:shd w:val="clear" w:color="auto" w:fill="FEFEFE"/>
        </w:rPr>
      </w:pPr>
      <w:r w:rsidRPr="003B3017">
        <w:rPr>
          <w:rFonts w:eastAsia="Times New Roman"/>
          <w:b/>
          <w:sz w:val="24"/>
          <w:szCs w:val="24"/>
          <w:highlight w:val="white"/>
          <w:shd w:val="clear" w:color="auto" w:fill="FEFEFE"/>
          <w:lang w:val="en-US"/>
        </w:rPr>
        <w:t>1</w:t>
      </w:r>
      <w:r w:rsidRPr="003B3017">
        <w:rPr>
          <w:rFonts w:eastAsia="Times New Roman"/>
          <w:b/>
          <w:sz w:val="24"/>
          <w:szCs w:val="24"/>
          <w:highlight w:val="white"/>
          <w:shd w:val="clear" w:color="auto" w:fill="FEFEFE"/>
        </w:rPr>
        <w:t>. Общи разпоредби</w:t>
      </w:r>
    </w:p>
    <w:p w:rsidR="003B3017" w:rsidRDefault="003B3017" w:rsidP="00392D92">
      <w:pPr>
        <w:jc w:val="both"/>
        <w:rPr>
          <w:rFonts w:eastAsia="Times New Roman"/>
          <w:sz w:val="24"/>
          <w:szCs w:val="24"/>
          <w:highlight w:val="white"/>
          <w:shd w:val="clear" w:color="auto" w:fill="FEFEFE"/>
        </w:rPr>
      </w:pPr>
    </w:p>
    <w:p w:rsidR="003B3017" w:rsidRDefault="003B3017" w:rsidP="00392D92">
      <w:pPr>
        <w:jc w:val="both"/>
        <w:rPr>
          <w:rFonts w:eastAsia="Times New Roman"/>
          <w:sz w:val="24"/>
          <w:szCs w:val="24"/>
          <w:highlight w:val="white"/>
          <w:shd w:val="clear" w:color="auto" w:fill="FEFEFE"/>
        </w:rPr>
      </w:pPr>
      <w:r>
        <w:rPr>
          <w:rFonts w:eastAsia="Times New Roman"/>
          <w:sz w:val="24"/>
          <w:szCs w:val="24"/>
          <w:highlight w:val="white"/>
          <w:shd w:val="clear" w:color="auto" w:fill="FEFEFE"/>
        </w:rPr>
        <w:t>Обекти на облагане. Данъчно задължени лица. Местни юридически лица. Чуждестранни юридически лица. Видове данъци. Внасяне на данъци. Лихва за просрочие. Документална обоснованост. Разх</w:t>
      </w:r>
      <w:r w:rsidR="00340EA2">
        <w:rPr>
          <w:rFonts w:eastAsia="Times New Roman"/>
          <w:sz w:val="24"/>
          <w:szCs w:val="24"/>
          <w:highlight w:val="white"/>
          <w:shd w:val="clear" w:color="auto" w:fill="FEFEFE"/>
        </w:rPr>
        <w:t>оди определени като задължителни</w:t>
      </w:r>
      <w:r>
        <w:rPr>
          <w:rFonts w:eastAsia="Times New Roman"/>
          <w:sz w:val="24"/>
          <w:szCs w:val="24"/>
          <w:highlight w:val="white"/>
          <w:shd w:val="clear" w:color="auto" w:fill="FEFEFE"/>
        </w:rPr>
        <w:t xml:space="preserve"> с нормативен акт.</w:t>
      </w:r>
    </w:p>
    <w:p w:rsidR="003B3017" w:rsidRDefault="003B3017" w:rsidP="00392D92">
      <w:pPr>
        <w:jc w:val="both"/>
        <w:rPr>
          <w:rFonts w:eastAsia="Times New Roman"/>
          <w:sz w:val="24"/>
          <w:szCs w:val="24"/>
          <w:highlight w:val="white"/>
          <w:shd w:val="clear" w:color="auto" w:fill="FEFEFE"/>
        </w:rPr>
      </w:pPr>
    </w:p>
    <w:p w:rsidR="003B3017" w:rsidRPr="00E6506D" w:rsidRDefault="003B3017" w:rsidP="00392D92">
      <w:pPr>
        <w:jc w:val="both"/>
        <w:rPr>
          <w:rFonts w:eastAsia="Times New Roman"/>
          <w:b/>
          <w:sz w:val="24"/>
          <w:szCs w:val="24"/>
          <w:highlight w:val="white"/>
          <w:shd w:val="clear" w:color="auto" w:fill="FEFEFE"/>
        </w:rPr>
      </w:pPr>
      <w:r w:rsidRPr="00E6506D">
        <w:rPr>
          <w:rFonts w:eastAsia="Times New Roman"/>
          <w:b/>
          <w:sz w:val="24"/>
          <w:szCs w:val="24"/>
          <w:highlight w:val="white"/>
          <w:shd w:val="clear" w:color="auto" w:fill="FEFEFE"/>
        </w:rPr>
        <w:t xml:space="preserve">2. </w:t>
      </w:r>
      <w:r w:rsidR="00E6506D" w:rsidRPr="00E6506D">
        <w:rPr>
          <w:rFonts w:eastAsia="Times New Roman"/>
          <w:b/>
          <w:sz w:val="24"/>
          <w:szCs w:val="24"/>
          <w:highlight w:val="white"/>
          <w:shd w:val="clear" w:color="auto" w:fill="FEFEFE"/>
        </w:rPr>
        <w:t>Източници на печалба и доходи</w:t>
      </w:r>
    </w:p>
    <w:p w:rsidR="00E6506D" w:rsidRDefault="00E6506D" w:rsidP="00392D92">
      <w:pPr>
        <w:jc w:val="both"/>
        <w:rPr>
          <w:rFonts w:eastAsia="Times New Roman"/>
          <w:sz w:val="24"/>
          <w:szCs w:val="24"/>
          <w:highlight w:val="white"/>
          <w:shd w:val="clear" w:color="auto" w:fill="FEFEFE"/>
        </w:rPr>
      </w:pPr>
    </w:p>
    <w:p w:rsidR="00E6506D" w:rsidRDefault="00E6506D" w:rsidP="00392D92">
      <w:pPr>
        <w:jc w:val="both"/>
        <w:rPr>
          <w:rFonts w:eastAsia="Times New Roman"/>
          <w:sz w:val="24"/>
          <w:szCs w:val="24"/>
          <w:highlight w:val="white"/>
          <w:shd w:val="clear" w:color="auto" w:fill="FEFEFE"/>
        </w:rPr>
      </w:pPr>
      <w:r>
        <w:rPr>
          <w:rFonts w:eastAsia="Times New Roman"/>
          <w:sz w:val="24"/>
          <w:szCs w:val="24"/>
          <w:highlight w:val="white"/>
          <w:shd w:val="clear" w:color="auto" w:fill="FEFEFE"/>
        </w:rPr>
        <w:t>Печалба и доходи от източници в Република България.</w:t>
      </w:r>
    </w:p>
    <w:p w:rsidR="00302FB0" w:rsidRPr="00966CB0" w:rsidRDefault="00302FB0" w:rsidP="00392D92">
      <w:pPr>
        <w:jc w:val="both"/>
        <w:rPr>
          <w:rFonts w:eastAsia="Times New Roman"/>
          <w:sz w:val="24"/>
          <w:szCs w:val="24"/>
          <w:shd w:val="clear" w:color="auto" w:fill="FEFEFE"/>
        </w:rPr>
      </w:pPr>
    </w:p>
    <w:p w:rsidR="00302FB0" w:rsidRPr="00966CB0" w:rsidRDefault="00302FB0" w:rsidP="00392D92">
      <w:pPr>
        <w:jc w:val="both"/>
        <w:rPr>
          <w:rFonts w:eastAsia="Times New Roman"/>
          <w:b/>
          <w:sz w:val="24"/>
          <w:szCs w:val="24"/>
          <w:shd w:val="clear" w:color="auto" w:fill="FEFEFE"/>
        </w:rPr>
      </w:pPr>
      <w:r w:rsidRPr="00966CB0">
        <w:rPr>
          <w:rFonts w:eastAsia="Times New Roman"/>
          <w:b/>
          <w:sz w:val="24"/>
          <w:szCs w:val="24"/>
          <w:shd w:val="clear" w:color="auto" w:fill="FEFEFE"/>
        </w:rPr>
        <w:t>3. Международно облагане</w:t>
      </w:r>
    </w:p>
    <w:p w:rsidR="00302FB0" w:rsidRPr="00966CB0" w:rsidRDefault="00302FB0" w:rsidP="00392D92">
      <w:pPr>
        <w:jc w:val="both"/>
        <w:rPr>
          <w:rFonts w:eastAsia="Times New Roman"/>
          <w:sz w:val="24"/>
          <w:szCs w:val="24"/>
          <w:shd w:val="clear" w:color="auto" w:fill="FEFEFE"/>
        </w:rPr>
      </w:pPr>
    </w:p>
    <w:p w:rsidR="00302FB0" w:rsidRPr="009A61D1" w:rsidRDefault="00302FB0" w:rsidP="00392D92">
      <w:pPr>
        <w:jc w:val="both"/>
        <w:rPr>
          <w:rFonts w:eastAsia="Times New Roman"/>
          <w:sz w:val="24"/>
          <w:szCs w:val="24"/>
          <w:highlight w:val="yellow"/>
          <w:shd w:val="clear" w:color="auto" w:fill="FEFEFE"/>
        </w:rPr>
      </w:pPr>
      <w:r w:rsidRPr="00966CB0">
        <w:rPr>
          <w:rFonts w:eastAsia="Times New Roman"/>
          <w:sz w:val="24"/>
          <w:szCs w:val="24"/>
          <w:shd w:val="clear" w:color="auto" w:fill="FEFEFE"/>
        </w:rPr>
        <w:t>Международни договори. Данъчен кредит за платен данък в чужбина</w:t>
      </w:r>
      <w:r w:rsidRPr="009A61D1">
        <w:rPr>
          <w:rFonts w:eastAsia="Times New Roman"/>
          <w:sz w:val="24"/>
          <w:szCs w:val="24"/>
          <w:highlight w:val="yellow"/>
          <w:shd w:val="clear" w:color="auto" w:fill="FEFEFE"/>
        </w:rPr>
        <w:t>.</w:t>
      </w:r>
    </w:p>
    <w:p w:rsidR="003B3017" w:rsidRDefault="003B3017" w:rsidP="00392D92">
      <w:pPr>
        <w:jc w:val="both"/>
        <w:rPr>
          <w:rFonts w:eastAsia="Times New Roman"/>
          <w:sz w:val="24"/>
          <w:szCs w:val="24"/>
          <w:highlight w:val="white"/>
          <w:shd w:val="clear" w:color="auto" w:fill="FEFEFE"/>
        </w:rPr>
      </w:pPr>
    </w:p>
    <w:p w:rsidR="00861299" w:rsidRPr="00861299" w:rsidRDefault="00302FB0"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4</w:t>
      </w:r>
      <w:r w:rsidR="00F90AD1">
        <w:rPr>
          <w:rFonts w:eastAsia="Times New Roman"/>
          <w:b/>
          <w:sz w:val="24"/>
          <w:szCs w:val="24"/>
          <w:highlight w:val="white"/>
          <w:shd w:val="clear" w:color="auto" w:fill="FEFEFE"/>
        </w:rPr>
        <w:t>.</w:t>
      </w:r>
      <w:r w:rsidR="00861299" w:rsidRPr="00861299">
        <w:rPr>
          <w:rFonts w:eastAsia="Times New Roman"/>
          <w:b/>
          <w:sz w:val="24"/>
          <w:szCs w:val="24"/>
          <w:highlight w:val="white"/>
          <w:shd w:val="clear" w:color="auto" w:fill="FEFEFE"/>
        </w:rPr>
        <w:t xml:space="preserve"> Предотвратяване на отклонение от данъчно облагане</w:t>
      </w:r>
    </w:p>
    <w:p w:rsidR="00861299" w:rsidRDefault="00861299" w:rsidP="00392D92">
      <w:pPr>
        <w:jc w:val="both"/>
        <w:rPr>
          <w:rFonts w:eastAsia="Times New Roman"/>
          <w:sz w:val="24"/>
          <w:szCs w:val="24"/>
          <w:highlight w:val="white"/>
          <w:shd w:val="clear" w:color="auto" w:fill="FEFEFE"/>
        </w:rPr>
      </w:pPr>
    </w:p>
    <w:p w:rsidR="00861299" w:rsidRPr="00861299" w:rsidRDefault="00861299" w:rsidP="00392D92">
      <w:pPr>
        <w:jc w:val="both"/>
        <w:rPr>
          <w:rFonts w:eastAsia="Times New Roman"/>
          <w:sz w:val="24"/>
          <w:szCs w:val="24"/>
          <w:highlight w:val="white"/>
          <w:shd w:val="clear" w:color="auto" w:fill="FEFEFE"/>
        </w:rPr>
      </w:pPr>
      <w:r>
        <w:rPr>
          <w:rFonts w:eastAsia="Times New Roman"/>
          <w:sz w:val="24"/>
          <w:szCs w:val="24"/>
          <w:highlight w:val="white"/>
          <w:shd w:val="clear" w:color="auto" w:fill="FEFEFE"/>
        </w:rPr>
        <w:t>Сделки между свързани лица. Отклонение от данъчно облагане. Трансфери, свързани с място на стопанска дейност.</w:t>
      </w:r>
    </w:p>
    <w:p w:rsidR="003B3017" w:rsidRDefault="003B3017" w:rsidP="00392D92">
      <w:pPr>
        <w:jc w:val="both"/>
        <w:rPr>
          <w:rFonts w:eastAsia="Times New Roman"/>
          <w:sz w:val="24"/>
          <w:szCs w:val="24"/>
          <w:highlight w:val="white"/>
          <w:shd w:val="clear" w:color="auto" w:fill="FEFEFE"/>
        </w:rPr>
      </w:pPr>
    </w:p>
    <w:p w:rsidR="00861299" w:rsidRDefault="00302FB0"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5</w:t>
      </w:r>
      <w:r w:rsidR="00861299" w:rsidRPr="00861299">
        <w:rPr>
          <w:rFonts w:eastAsia="Times New Roman"/>
          <w:b/>
          <w:sz w:val="24"/>
          <w:szCs w:val="24"/>
          <w:highlight w:val="white"/>
          <w:shd w:val="clear" w:color="auto" w:fill="FEFEFE"/>
        </w:rPr>
        <w:t>. Общи положения за определяне на данъчния финансов резултат</w:t>
      </w:r>
    </w:p>
    <w:p w:rsidR="00861299" w:rsidRDefault="00861299" w:rsidP="00392D92">
      <w:pPr>
        <w:jc w:val="both"/>
        <w:rPr>
          <w:rFonts w:eastAsia="Times New Roman"/>
          <w:b/>
          <w:sz w:val="24"/>
          <w:szCs w:val="24"/>
          <w:highlight w:val="white"/>
          <w:shd w:val="clear" w:color="auto" w:fill="FEFEFE"/>
        </w:rPr>
      </w:pPr>
    </w:p>
    <w:p w:rsidR="00861299" w:rsidRDefault="00303052" w:rsidP="00392D92">
      <w:pPr>
        <w:jc w:val="both"/>
        <w:rPr>
          <w:rFonts w:eastAsia="Times New Roman"/>
          <w:sz w:val="24"/>
          <w:szCs w:val="24"/>
          <w:highlight w:val="white"/>
          <w:shd w:val="clear" w:color="auto" w:fill="FEFEFE"/>
        </w:rPr>
      </w:pPr>
      <w:r>
        <w:rPr>
          <w:rFonts w:eastAsia="Times New Roman"/>
          <w:sz w:val="24"/>
          <w:szCs w:val="24"/>
          <w:highlight w:val="white"/>
          <w:shd w:val="clear" w:color="auto" w:fill="FEFEFE"/>
        </w:rPr>
        <w:t>Определяне на данъчния финансов резултат. Данъчни постоянни разлики и преобразуване на счетоводния финансов резултат с тях. Данъчни временни разлики и преобразуване на счетоводния финансов резултат с тях. Данъчно признати приходи и разходи.</w:t>
      </w:r>
    </w:p>
    <w:p w:rsidR="00303052" w:rsidRDefault="00303052" w:rsidP="00392D92">
      <w:pPr>
        <w:jc w:val="both"/>
        <w:rPr>
          <w:rFonts w:eastAsia="Times New Roman"/>
          <w:sz w:val="24"/>
          <w:szCs w:val="24"/>
          <w:highlight w:val="white"/>
          <w:shd w:val="clear" w:color="auto" w:fill="FEFEFE"/>
        </w:rPr>
      </w:pPr>
    </w:p>
    <w:p w:rsidR="00303052" w:rsidRDefault="00302FB0"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6</w:t>
      </w:r>
      <w:r w:rsidR="00303052" w:rsidRPr="00303052">
        <w:rPr>
          <w:rFonts w:eastAsia="Times New Roman"/>
          <w:b/>
          <w:sz w:val="24"/>
          <w:szCs w:val="24"/>
          <w:highlight w:val="white"/>
          <w:shd w:val="clear" w:color="auto" w:fill="FEFEFE"/>
        </w:rPr>
        <w:t>. Данъчни постоянни разлики</w:t>
      </w:r>
    </w:p>
    <w:p w:rsidR="00303052" w:rsidRPr="002E4C8F" w:rsidRDefault="00303052" w:rsidP="00392D92">
      <w:pPr>
        <w:jc w:val="both"/>
        <w:rPr>
          <w:rFonts w:eastAsia="Times New Roman"/>
          <w:sz w:val="24"/>
          <w:szCs w:val="24"/>
          <w:highlight w:val="white"/>
          <w:shd w:val="clear" w:color="auto" w:fill="FEFEFE"/>
        </w:rPr>
      </w:pPr>
    </w:p>
    <w:p w:rsidR="00303052" w:rsidRDefault="002E4C8F" w:rsidP="00392D92">
      <w:pPr>
        <w:jc w:val="both"/>
        <w:rPr>
          <w:rFonts w:eastAsia="Times New Roman"/>
          <w:sz w:val="24"/>
          <w:szCs w:val="24"/>
          <w:highlight w:val="white"/>
          <w:shd w:val="clear" w:color="auto" w:fill="FEFEFE"/>
        </w:rPr>
      </w:pPr>
      <w:r w:rsidRPr="002E4C8F">
        <w:rPr>
          <w:rFonts w:eastAsia="Times New Roman"/>
          <w:sz w:val="24"/>
          <w:szCs w:val="24"/>
          <w:highlight w:val="white"/>
          <w:shd w:val="clear" w:color="auto" w:fill="FEFEFE"/>
        </w:rPr>
        <w:t>Непризнати разходи за данъчни цели. Непризнати приходи за данъчни цели. Непризнати разходи от липси и брак. Непризнати приходи, възникнали по повод на липси и брак. Признаване на част от неразпределяемите разходи на юридически лица с нестопанска цел.</w:t>
      </w:r>
      <w:r w:rsidR="00B568CC">
        <w:rPr>
          <w:rFonts w:eastAsia="Times New Roman"/>
          <w:sz w:val="24"/>
          <w:szCs w:val="24"/>
          <w:highlight w:val="white"/>
          <w:shd w:val="clear" w:color="auto" w:fill="FEFEFE"/>
        </w:rPr>
        <w:t xml:space="preserve"> Разходи за дарения. Разходи за учредяване на данъчно задължено лица. Данъчно третиране </w:t>
      </w:r>
      <w:r w:rsidR="00B568CC">
        <w:rPr>
          <w:rFonts w:eastAsia="Times New Roman"/>
          <w:sz w:val="24"/>
          <w:szCs w:val="24"/>
          <w:highlight w:val="white"/>
          <w:shd w:val="clear" w:color="auto" w:fill="FEFEFE"/>
        </w:rPr>
        <w:lastRenderedPageBreak/>
        <w:t>на приходи и разходи, печалби и загуби, отчетени от контролиращ съдружник в съвместно контролирано предприятие. Разходи за пътуване и престой на физически лица.</w:t>
      </w:r>
    </w:p>
    <w:p w:rsidR="00B568CC" w:rsidRDefault="00B568CC" w:rsidP="00392D92">
      <w:pPr>
        <w:jc w:val="both"/>
        <w:rPr>
          <w:rFonts w:eastAsia="Times New Roman"/>
          <w:sz w:val="24"/>
          <w:szCs w:val="24"/>
          <w:highlight w:val="white"/>
          <w:shd w:val="clear" w:color="auto" w:fill="FEFEFE"/>
        </w:rPr>
      </w:pPr>
    </w:p>
    <w:p w:rsidR="00B568CC" w:rsidRPr="004818BA" w:rsidRDefault="00302FB0"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7</w:t>
      </w:r>
      <w:r w:rsidR="00B568CC" w:rsidRPr="004818BA">
        <w:rPr>
          <w:rFonts w:eastAsia="Times New Roman"/>
          <w:b/>
          <w:sz w:val="24"/>
          <w:szCs w:val="24"/>
          <w:highlight w:val="white"/>
          <w:shd w:val="clear" w:color="auto" w:fill="FEFEFE"/>
        </w:rPr>
        <w:t>. Данъчни временни разлики</w:t>
      </w:r>
    </w:p>
    <w:p w:rsidR="00B568CC" w:rsidRDefault="00B568CC" w:rsidP="00392D92">
      <w:pPr>
        <w:jc w:val="both"/>
        <w:rPr>
          <w:rFonts w:eastAsia="Times New Roman"/>
          <w:sz w:val="24"/>
          <w:szCs w:val="24"/>
          <w:highlight w:val="white"/>
          <w:shd w:val="clear" w:color="auto" w:fill="FEFEFE"/>
        </w:rPr>
      </w:pPr>
    </w:p>
    <w:p w:rsidR="00B568CC" w:rsidRDefault="00B568CC" w:rsidP="00392D92">
      <w:pPr>
        <w:jc w:val="both"/>
        <w:rPr>
          <w:rFonts w:eastAsia="Times New Roman"/>
          <w:sz w:val="24"/>
          <w:szCs w:val="24"/>
          <w:highlight w:val="white"/>
          <w:shd w:val="clear" w:color="auto" w:fill="FEFEFE"/>
        </w:rPr>
      </w:pPr>
      <w:r>
        <w:rPr>
          <w:rFonts w:eastAsia="Times New Roman"/>
          <w:sz w:val="24"/>
          <w:szCs w:val="24"/>
          <w:highlight w:val="white"/>
          <w:shd w:val="clear" w:color="auto" w:fill="FEFEFE"/>
        </w:rPr>
        <w:t>Непризнаване на приходи и разходи от последващи оценки (преоценки и обезценки). Признаване на приходи и разходи от последващи оценки (преоценки и обезценки). Приходи и разходи от първоначално и признаване и последваща оценка на биологични активи и селскостопанска (земеделска) продукция. Признаване на приходи и разходи от последващи оценки и от отписване на вземания. Провизии за задължения. Провизии, които не са включени в данъчната аморт</w:t>
      </w:r>
      <w:r w:rsidR="0040240C">
        <w:rPr>
          <w:rFonts w:eastAsia="Times New Roman"/>
          <w:sz w:val="24"/>
          <w:szCs w:val="24"/>
          <w:highlight w:val="white"/>
          <w:shd w:val="clear" w:color="auto" w:fill="FEFEFE"/>
        </w:rPr>
        <w:t>изируема стойност на данъчен амо</w:t>
      </w:r>
      <w:r>
        <w:rPr>
          <w:rFonts w:eastAsia="Times New Roman"/>
          <w:sz w:val="24"/>
          <w:szCs w:val="24"/>
          <w:highlight w:val="white"/>
          <w:shd w:val="clear" w:color="auto" w:fill="FEFEFE"/>
        </w:rPr>
        <w:t xml:space="preserve">ртизируем актив. </w:t>
      </w:r>
      <w:r w:rsidR="004818BA">
        <w:rPr>
          <w:rFonts w:eastAsia="Times New Roman"/>
          <w:sz w:val="24"/>
          <w:szCs w:val="24"/>
          <w:highlight w:val="white"/>
          <w:shd w:val="clear" w:color="auto" w:fill="FEFEFE"/>
        </w:rPr>
        <w:t>Специфичен ред за признаване на разходи за провизии за задължения при преустановена дейност. Неизползвани отпуски. Разходи, представляващи доходи на местни физически лица. Регулиране на слабата капитализация.</w:t>
      </w:r>
    </w:p>
    <w:p w:rsidR="004818BA" w:rsidRPr="002E4C8F" w:rsidRDefault="004818BA" w:rsidP="00392D92">
      <w:pPr>
        <w:jc w:val="both"/>
        <w:rPr>
          <w:rFonts w:eastAsia="Times New Roman"/>
          <w:sz w:val="24"/>
          <w:szCs w:val="24"/>
          <w:highlight w:val="white"/>
          <w:shd w:val="clear" w:color="auto" w:fill="FEFEFE"/>
        </w:rPr>
      </w:pPr>
    </w:p>
    <w:p w:rsidR="003B3017" w:rsidRPr="004818BA" w:rsidRDefault="00302FB0"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8</w:t>
      </w:r>
      <w:r w:rsidR="004818BA" w:rsidRPr="004818BA">
        <w:rPr>
          <w:rFonts w:eastAsia="Times New Roman"/>
          <w:b/>
          <w:sz w:val="24"/>
          <w:szCs w:val="24"/>
          <w:highlight w:val="white"/>
          <w:shd w:val="clear" w:color="auto" w:fill="FEFEFE"/>
        </w:rPr>
        <w:t>. Суми, участващи при определяне на данъчния финансов резултат</w:t>
      </w:r>
    </w:p>
    <w:p w:rsidR="004818BA" w:rsidRDefault="004818BA" w:rsidP="00392D92">
      <w:pPr>
        <w:jc w:val="both"/>
        <w:rPr>
          <w:rFonts w:eastAsia="Times New Roman"/>
          <w:sz w:val="24"/>
          <w:szCs w:val="24"/>
          <w:highlight w:val="white"/>
          <w:shd w:val="clear" w:color="auto" w:fill="FEFEFE"/>
        </w:rPr>
      </w:pPr>
    </w:p>
    <w:p w:rsidR="004818BA" w:rsidRDefault="004818BA" w:rsidP="00392D92">
      <w:pPr>
        <w:jc w:val="both"/>
        <w:rPr>
          <w:rFonts w:eastAsia="Times New Roman"/>
          <w:sz w:val="24"/>
          <w:szCs w:val="24"/>
          <w:highlight w:val="white"/>
          <w:shd w:val="clear" w:color="auto" w:fill="FEFEFE"/>
        </w:rPr>
      </w:pPr>
      <w:r>
        <w:rPr>
          <w:rFonts w:eastAsia="Times New Roman"/>
          <w:sz w:val="24"/>
          <w:szCs w:val="24"/>
          <w:highlight w:val="white"/>
          <w:shd w:val="clear" w:color="auto" w:fill="FEFEFE"/>
        </w:rPr>
        <w:t>Финансови инструменти, допуснати до търговия на регулиран пазар. Резерв от последващи оценки на активи, които не са данъчни амортизируеми активи. Данъчно третиране на задължения.Данъчно третиране на приспаднат данъчен кредит за налични активи при регистрация или повторна регистрация по ЗДДС. Данъчно третиране при разпределяне на дивиденти от инвестиции, отчитани по метода на собствения капитал. Прехвърляне на място на стопанска дейност.</w:t>
      </w:r>
    </w:p>
    <w:p w:rsidR="004818BA" w:rsidRDefault="004818BA" w:rsidP="00392D92">
      <w:pPr>
        <w:jc w:val="both"/>
        <w:rPr>
          <w:rFonts w:eastAsia="Times New Roman"/>
          <w:sz w:val="24"/>
          <w:szCs w:val="24"/>
          <w:highlight w:val="white"/>
          <w:shd w:val="clear" w:color="auto" w:fill="FEFEFE"/>
        </w:rPr>
      </w:pPr>
    </w:p>
    <w:p w:rsidR="004818BA" w:rsidRDefault="00302FB0"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9</w:t>
      </w:r>
      <w:r w:rsidR="004818BA" w:rsidRPr="00190B40">
        <w:rPr>
          <w:rFonts w:eastAsia="Times New Roman"/>
          <w:b/>
          <w:sz w:val="24"/>
          <w:szCs w:val="24"/>
          <w:highlight w:val="white"/>
          <w:shd w:val="clear" w:color="auto" w:fill="FEFEFE"/>
        </w:rPr>
        <w:t>. Данъчни амортизируеми активи</w:t>
      </w:r>
    </w:p>
    <w:p w:rsidR="00190B40" w:rsidRDefault="00190B40" w:rsidP="00392D92">
      <w:pPr>
        <w:jc w:val="both"/>
        <w:rPr>
          <w:rFonts w:eastAsia="Times New Roman"/>
          <w:b/>
          <w:sz w:val="24"/>
          <w:szCs w:val="24"/>
          <w:highlight w:val="white"/>
          <w:shd w:val="clear" w:color="auto" w:fill="FEFEFE"/>
        </w:rPr>
      </w:pPr>
    </w:p>
    <w:p w:rsidR="00190B40" w:rsidRPr="00EB26C4" w:rsidRDefault="004F0F5C" w:rsidP="00392D92">
      <w:pPr>
        <w:jc w:val="both"/>
        <w:rPr>
          <w:rFonts w:eastAsia="Times New Roman"/>
          <w:sz w:val="24"/>
          <w:szCs w:val="24"/>
          <w:highlight w:val="white"/>
          <w:shd w:val="clear" w:color="auto" w:fill="FEFEFE"/>
        </w:rPr>
      </w:pPr>
      <w:r w:rsidRPr="00EB26C4">
        <w:rPr>
          <w:rFonts w:eastAsia="Times New Roman"/>
          <w:sz w:val="24"/>
          <w:szCs w:val="24"/>
          <w:highlight w:val="white"/>
          <w:shd w:val="clear" w:color="auto" w:fill="FEFEFE"/>
        </w:rPr>
        <w:t>Данъчни амортизируеми активи. Репутация. Данъчни дълготрайни материални активи. Данъчни дълготрайни нематериални активи. Данъчен амортизационен план. Стойности на данъчните амортизиру</w:t>
      </w:r>
      <w:r w:rsidR="00D97AE7">
        <w:rPr>
          <w:rFonts w:eastAsia="Times New Roman"/>
          <w:sz w:val="24"/>
          <w:szCs w:val="24"/>
          <w:highlight w:val="white"/>
          <w:shd w:val="clear" w:color="auto" w:fill="FEFEFE"/>
        </w:rPr>
        <w:t>еми активи. Данъчни и счетоводни</w:t>
      </w:r>
      <w:r w:rsidRPr="00EB26C4">
        <w:rPr>
          <w:rFonts w:eastAsia="Times New Roman"/>
          <w:sz w:val="24"/>
          <w:szCs w:val="24"/>
          <w:highlight w:val="white"/>
          <w:shd w:val="clear" w:color="auto" w:fill="FEFEFE"/>
        </w:rPr>
        <w:t xml:space="preserve"> амортизации. Категории данъчни амортизируеми активи. Общ ред за завеждане на </w:t>
      </w:r>
      <w:r w:rsidR="0040240C">
        <w:rPr>
          <w:rFonts w:eastAsia="Times New Roman"/>
          <w:sz w:val="24"/>
          <w:szCs w:val="24"/>
          <w:highlight w:val="white"/>
          <w:shd w:val="clear" w:color="auto" w:fill="FEFEFE"/>
        </w:rPr>
        <w:t>активи в данъчен амортизационен</w:t>
      </w:r>
      <w:r w:rsidRPr="00EB26C4">
        <w:rPr>
          <w:rFonts w:eastAsia="Times New Roman"/>
          <w:sz w:val="24"/>
          <w:szCs w:val="24"/>
          <w:highlight w:val="white"/>
          <w:shd w:val="clear" w:color="auto" w:fill="FEFEFE"/>
        </w:rPr>
        <w:t xml:space="preserve"> план. Специфичен ред за завеждане на активи в данъчен амортизационен план. Начисляване на данъчни амортизации. Преустановяване на начисляването на данъчни амортизаци</w:t>
      </w:r>
      <w:r w:rsidR="0040240C">
        <w:rPr>
          <w:rFonts w:eastAsia="Times New Roman"/>
          <w:sz w:val="24"/>
          <w:szCs w:val="24"/>
          <w:highlight w:val="white"/>
          <w:shd w:val="clear" w:color="auto" w:fill="FEFEFE"/>
        </w:rPr>
        <w:t>и</w:t>
      </w:r>
      <w:r w:rsidRPr="00EB26C4">
        <w:rPr>
          <w:rFonts w:eastAsia="Times New Roman"/>
          <w:sz w:val="24"/>
          <w:szCs w:val="24"/>
          <w:highlight w:val="white"/>
          <w:shd w:val="clear" w:color="auto" w:fill="FEFEFE"/>
        </w:rPr>
        <w:t>. Отписване на ак</w:t>
      </w:r>
      <w:r w:rsidR="0040240C">
        <w:rPr>
          <w:rFonts w:eastAsia="Times New Roman"/>
          <w:sz w:val="24"/>
          <w:szCs w:val="24"/>
          <w:highlight w:val="white"/>
          <w:shd w:val="clear" w:color="auto" w:fill="FEFEFE"/>
        </w:rPr>
        <w:t>тиви от данъчния амортизационен</w:t>
      </w:r>
      <w:r w:rsidRPr="00EB26C4">
        <w:rPr>
          <w:rFonts w:eastAsia="Times New Roman"/>
          <w:sz w:val="24"/>
          <w:szCs w:val="24"/>
          <w:highlight w:val="white"/>
          <w:shd w:val="clear" w:color="auto" w:fill="FEFEFE"/>
        </w:rPr>
        <w:t xml:space="preserve"> план. Запазване на стойностите на данъчния амортизируем актив. Промяна в стойностите на данъчния амортизируем актив. Последващи разходи, свързани с актив, наличен в данъчния амортизационен план. Последващи разходи, свързани с актив, който е отписан от данъчния амортизационен план. Приходи и разх</w:t>
      </w:r>
      <w:r w:rsidR="0040240C">
        <w:rPr>
          <w:rFonts w:eastAsia="Times New Roman"/>
          <w:sz w:val="24"/>
          <w:szCs w:val="24"/>
          <w:highlight w:val="white"/>
          <w:shd w:val="clear" w:color="auto" w:fill="FEFEFE"/>
        </w:rPr>
        <w:t>оди от последващи оценки на данъ</w:t>
      </w:r>
      <w:r w:rsidRPr="00EB26C4">
        <w:rPr>
          <w:rFonts w:eastAsia="Times New Roman"/>
          <w:sz w:val="24"/>
          <w:szCs w:val="24"/>
          <w:highlight w:val="white"/>
          <w:shd w:val="clear" w:color="auto" w:fill="FEFEFE"/>
        </w:rPr>
        <w:t xml:space="preserve">чни амортизируеми активи. Преобразуване на счетоводния финансов резултат при отписване на данъчен амортизируем актив. Счетоводни разходи, формиращи данъчен амортизируем актив. </w:t>
      </w:r>
      <w:r w:rsidR="00EB26C4" w:rsidRPr="00EB26C4">
        <w:rPr>
          <w:rFonts w:eastAsia="Times New Roman"/>
          <w:sz w:val="24"/>
          <w:szCs w:val="24"/>
          <w:highlight w:val="white"/>
          <w:shd w:val="clear" w:color="auto" w:fill="FEFEFE"/>
        </w:rPr>
        <w:t xml:space="preserve">Приходи и разходи, отчетени по повод на дарение, свързано с данъчен амортизируем актив. Специфично данъчно третиране на актив, формиран в резултат на развойна дейност. </w:t>
      </w:r>
    </w:p>
    <w:p w:rsidR="00EB26C4" w:rsidRDefault="00EB26C4" w:rsidP="00392D92">
      <w:pPr>
        <w:jc w:val="both"/>
        <w:rPr>
          <w:rFonts w:eastAsia="Times New Roman"/>
          <w:b/>
          <w:sz w:val="24"/>
          <w:szCs w:val="24"/>
          <w:highlight w:val="white"/>
          <w:shd w:val="clear" w:color="auto" w:fill="FEFEFE"/>
        </w:rPr>
      </w:pPr>
    </w:p>
    <w:p w:rsidR="00EB26C4" w:rsidRDefault="00302FB0"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10</w:t>
      </w:r>
      <w:r w:rsidR="00EB26C4">
        <w:rPr>
          <w:rFonts w:eastAsia="Times New Roman"/>
          <w:b/>
          <w:sz w:val="24"/>
          <w:szCs w:val="24"/>
          <w:highlight w:val="white"/>
          <w:shd w:val="clear" w:color="auto" w:fill="FEFEFE"/>
        </w:rPr>
        <w:t>. Пренасяне на данъчна загуба</w:t>
      </w:r>
    </w:p>
    <w:p w:rsidR="00EB26C4" w:rsidRDefault="00EB26C4" w:rsidP="00392D92">
      <w:pPr>
        <w:jc w:val="both"/>
        <w:rPr>
          <w:rFonts w:eastAsia="Times New Roman"/>
          <w:b/>
          <w:sz w:val="24"/>
          <w:szCs w:val="24"/>
          <w:highlight w:val="white"/>
          <w:shd w:val="clear" w:color="auto" w:fill="FEFEFE"/>
        </w:rPr>
      </w:pPr>
    </w:p>
    <w:p w:rsidR="00EB26C4" w:rsidRDefault="00D66573" w:rsidP="00392D92">
      <w:pPr>
        <w:jc w:val="both"/>
        <w:rPr>
          <w:rFonts w:eastAsia="Times New Roman"/>
          <w:sz w:val="24"/>
          <w:szCs w:val="24"/>
          <w:highlight w:val="white"/>
          <w:shd w:val="clear" w:color="auto" w:fill="FEFEFE"/>
        </w:rPr>
      </w:pPr>
      <w:r w:rsidRPr="00D66573">
        <w:rPr>
          <w:rFonts w:eastAsia="Times New Roman"/>
          <w:sz w:val="24"/>
          <w:szCs w:val="24"/>
          <w:highlight w:val="white"/>
          <w:shd w:val="clear" w:color="auto" w:fill="FEFEFE"/>
        </w:rPr>
        <w:t>Общи положения. Ред за приспадане. Нововъзникнали данъчни загуби. Загуба от източник в чужбина при прилагане на метода „Освобождаване с прогресия”. Загуба от източник в чужбина при прилагане на метода на данъчен кредит.</w:t>
      </w:r>
    </w:p>
    <w:p w:rsidR="00942390" w:rsidRDefault="00942390" w:rsidP="00392D92">
      <w:pPr>
        <w:jc w:val="both"/>
        <w:rPr>
          <w:rFonts w:eastAsia="Times New Roman"/>
          <w:sz w:val="24"/>
          <w:szCs w:val="24"/>
          <w:highlight w:val="white"/>
          <w:shd w:val="clear" w:color="auto" w:fill="FEFEFE"/>
        </w:rPr>
      </w:pPr>
    </w:p>
    <w:p w:rsidR="00942390" w:rsidRDefault="00942390"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1</w:t>
      </w:r>
      <w:r w:rsidR="00302FB0">
        <w:rPr>
          <w:rFonts w:eastAsia="Times New Roman"/>
          <w:b/>
          <w:sz w:val="24"/>
          <w:szCs w:val="24"/>
          <w:highlight w:val="white"/>
          <w:shd w:val="clear" w:color="auto" w:fill="FEFEFE"/>
        </w:rPr>
        <w:t>1</w:t>
      </w:r>
      <w:r>
        <w:rPr>
          <w:rFonts w:eastAsia="Times New Roman"/>
          <w:b/>
          <w:sz w:val="24"/>
          <w:szCs w:val="24"/>
          <w:highlight w:val="white"/>
          <w:shd w:val="clear" w:color="auto" w:fill="FEFEFE"/>
        </w:rPr>
        <w:t>. Счетоводни</w:t>
      </w:r>
      <w:r w:rsidRPr="00942390">
        <w:rPr>
          <w:rFonts w:eastAsia="Times New Roman"/>
          <w:b/>
          <w:sz w:val="24"/>
          <w:szCs w:val="24"/>
          <w:highlight w:val="white"/>
          <w:shd w:val="clear" w:color="auto" w:fill="FEFEFE"/>
        </w:rPr>
        <w:t xml:space="preserve"> грешки</w:t>
      </w:r>
    </w:p>
    <w:p w:rsidR="00942390" w:rsidRDefault="00942390" w:rsidP="00392D92">
      <w:pPr>
        <w:jc w:val="both"/>
        <w:rPr>
          <w:rFonts w:eastAsia="Times New Roman"/>
          <w:b/>
          <w:sz w:val="24"/>
          <w:szCs w:val="24"/>
          <w:highlight w:val="white"/>
          <w:shd w:val="clear" w:color="auto" w:fill="FEFEFE"/>
        </w:rPr>
      </w:pPr>
    </w:p>
    <w:p w:rsidR="00942390" w:rsidRDefault="00942390" w:rsidP="00392D92">
      <w:pPr>
        <w:jc w:val="both"/>
        <w:rPr>
          <w:rFonts w:eastAsia="Times New Roman"/>
          <w:sz w:val="24"/>
          <w:szCs w:val="24"/>
          <w:highlight w:val="white"/>
          <w:shd w:val="clear" w:color="auto" w:fill="FEFEFE"/>
        </w:rPr>
      </w:pPr>
      <w:r>
        <w:rPr>
          <w:rFonts w:eastAsia="Times New Roman"/>
          <w:sz w:val="24"/>
          <w:szCs w:val="24"/>
          <w:highlight w:val="white"/>
          <w:shd w:val="clear" w:color="auto" w:fill="FEFEFE"/>
        </w:rPr>
        <w:t>Коригиране на счетоводни грешки. Специфични случаи на коригиране на счетоводни грешки. Разходи, отчетени в нарушение на счетоводното законодателство. Приходи и разходи, неотчетени по реда, определен в нормативен акт. Коригиране на грешки, различни от счетоводни грешки. Лихва за просрочие. Корекция на грешки, установени при данъчен контрол.</w:t>
      </w:r>
    </w:p>
    <w:p w:rsidR="00392D92" w:rsidRDefault="00392D92" w:rsidP="00392D92">
      <w:pPr>
        <w:jc w:val="both"/>
        <w:rPr>
          <w:rFonts w:eastAsia="Times New Roman"/>
          <w:b/>
          <w:sz w:val="24"/>
          <w:szCs w:val="24"/>
          <w:highlight w:val="white"/>
          <w:shd w:val="clear" w:color="auto" w:fill="FEFEFE"/>
        </w:rPr>
      </w:pPr>
    </w:p>
    <w:p w:rsidR="00942390" w:rsidRPr="00942390" w:rsidRDefault="00942390" w:rsidP="00392D92">
      <w:pPr>
        <w:jc w:val="both"/>
        <w:rPr>
          <w:rFonts w:eastAsia="Times New Roman"/>
          <w:b/>
          <w:sz w:val="24"/>
          <w:szCs w:val="24"/>
          <w:highlight w:val="white"/>
          <w:shd w:val="clear" w:color="auto" w:fill="FEFEFE"/>
        </w:rPr>
      </w:pPr>
      <w:r w:rsidRPr="00942390">
        <w:rPr>
          <w:rFonts w:eastAsia="Times New Roman"/>
          <w:b/>
          <w:sz w:val="24"/>
          <w:szCs w:val="24"/>
          <w:highlight w:val="white"/>
          <w:shd w:val="clear" w:color="auto" w:fill="FEFEFE"/>
        </w:rPr>
        <w:t>1</w:t>
      </w:r>
      <w:r w:rsidR="00302FB0">
        <w:rPr>
          <w:rFonts w:eastAsia="Times New Roman"/>
          <w:b/>
          <w:sz w:val="24"/>
          <w:szCs w:val="24"/>
          <w:highlight w:val="white"/>
          <w:shd w:val="clear" w:color="auto" w:fill="FEFEFE"/>
        </w:rPr>
        <w:t>2</w:t>
      </w:r>
      <w:r w:rsidR="00813BD6">
        <w:rPr>
          <w:rFonts w:eastAsia="Times New Roman"/>
          <w:b/>
          <w:sz w:val="24"/>
          <w:szCs w:val="24"/>
          <w:highlight w:val="white"/>
          <w:shd w:val="clear" w:color="auto" w:fill="FEFEFE"/>
        </w:rPr>
        <w:t xml:space="preserve">. </w:t>
      </w:r>
      <w:r>
        <w:rPr>
          <w:rFonts w:eastAsia="Times New Roman"/>
          <w:b/>
          <w:sz w:val="24"/>
          <w:szCs w:val="24"/>
          <w:highlight w:val="white"/>
          <w:shd w:val="clear" w:color="auto" w:fill="FEFEFE"/>
        </w:rPr>
        <w:t>Промяна в счетоводната политика</w:t>
      </w:r>
    </w:p>
    <w:p w:rsidR="00942390" w:rsidRDefault="00942390" w:rsidP="00392D92">
      <w:pPr>
        <w:jc w:val="both"/>
        <w:rPr>
          <w:rFonts w:eastAsia="Times New Roman"/>
          <w:sz w:val="24"/>
          <w:szCs w:val="24"/>
          <w:highlight w:val="white"/>
          <w:shd w:val="clear" w:color="auto" w:fill="FEFEFE"/>
        </w:rPr>
      </w:pPr>
    </w:p>
    <w:p w:rsidR="00942390" w:rsidRDefault="00942390" w:rsidP="00392D92">
      <w:pPr>
        <w:jc w:val="both"/>
        <w:rPr>
          <w:rFonts w:eastAsia="Times New Roman"/>
          <w:sz w:val="24"/>
          <w:szCs w:val="24"/>
          <w:highlight w:val="white"/>
          <w:shd w:val="clear" w:color="auto" w:fill="FEFEFE"/>
        </w:rPr>
      </w:pPr>
      <w:r>
        <w:rPr>
          <w:rFonts w:eastAsia="Times New Roman"/>
          <w:sz w:val="24"/>
          <w:szCs w:val="24"/>
          <w:highlight w:val="white"/>
          <w:shd w:val="clear" w:color="auto" w:fill="FEFEFE"/>
        </w:rPr>
        <w:t>Корекции при промяна в счетоводната политика.</w:t>
      </w:r>
    </w:p>
    <w:p w:rsidR="00942390" w:rsidRDefault="00942390" w:rsidP="00392D92">
      <w:pPr>
        <w:jc w:val="both"/>
        <w:rPr>
          <w:rFonts w:eastAsia="Times New Roman"/>
          <w:sz w:val="24"/>
          <w:szCs w:val="24"/>
          <w:highlight w:val="white"/>
          <w:shd w:val="clear" w:color="auto" w:fill="FEFEFE"/>
        </w:rPr>
      </w:pPr>
    </w:p>
    <w:p w:rsidR="00942390" w:rsidRPr="00AE003E" w:rsidRDefault="00942390" w:rsidP="00392D92">
      <w:pPr>
        <w:jc w:val="both"/>
        <w:rPr>
          <w:rFonts w:eastAsia="Times New Roman"/>
          <w:b/>
          <w:sz w:val="24"/>
          <w:szCs w:val="24"/>
          <w:highlight w:val="white"/>
          <w:shd w:val="clear" w:color="auto" w:fill="FEFEFE"/>
        </w:rPr>
      </w:pPr>
      <w:r w:rsidRPr="00AE003E">
        <w:rPr>
          <w:rFonts w:eastAsia="Times New Roman"/>
          <w:b/>
          <w:sz w:val="24"/>
          <w:szCs w:val="24"/>
          <w:highlight w:val="white"/>
          <w:shd w:val="clear" w:color="auto" w:fill="FEFEFE"/>
        </w:rPr>
        <w:t>1</w:t>
      </w:r>
      <w:r w:rsidR="00302FB0">
        <w:rPr>
          <w:rFonts w:eastAsia="Times New Roman"/>
          <w:b/>
          <w:sz w:val="24"/>
          <w:szCs w:val="24"/>
          <w:highlight w:val="white"/>
          <w:shd w:val="clear" w:color="auto" w:fill="FEFEFE"/>
        </w:rPr>
        <w:t>3</w:t>
      </w:r>
      <w:r w:rsidRPr="00AE003E">
        <w:rPr>
          <w:rFonts w:eastAsia="Times New Roman"/>
          <w:b/>
          <w:sz w:val="24"/>
          <w:szCs w:val="24"/>
          <w:highlight w:val="white"/>
          <w:shd w:val="clear" w:color="auto" w:fill="FEFEFE"/>
        </w:rPr>
        <w:t>.</w:t>
      </w:r>
      <w:r w:rsidR="00813BD6">
        <w:rPr>
          <w:rFonts w:eastAsia="Times New Roman"/>
          <w:b/>
          <w:sz w:val="24"/>
          <w:szCs w:val="24"/>
          <w:highlight w:val="white"/>
          <w:shd w:val="clear" w:color="auto" w:fill="FEFEFE"/>
        </w:rPr>
        <w:t xml:space="preserve"> </w:t>
      </w:r>
      <w:r w:rsidRPr="00AE003E">
        <w:rPr>
          <w:rFonts w:eastAsia="Times New Roman"/>
          <w:b/>
          <w:sz w:val="24"/>
          <w:szCs w:val="24"/>
          <w:highlight w:val="white"/>
          <w:shd w:val="clear" w:color="auto" w:fill="FEFEFE"/>
        </w:rPr>
        <w:t>Авансови вноски</w:t>
      </w:r>
    </w:p>
    <w:p w:rsidR="00942390" w:rsidRDefault="00942390" w:rsidP="00392D92">
      <w:pPr>
        <w:jc w:val="both"/>
        <w:rPr>
          <w:rFonts w:eastAsia="Times New Roman"/>
          <w:sz w:val="24"/>
          <w:szCs w:val="24"/>
          <w:highlight w:val="white"/>
          <w:shd w:val="clear" w:color="auto" w:fill="FEFEFE"/>
        </w:rPr>
      </w:pPr>
    </w:p>
    <w:p w:rsidR="00942390" w:rsidRDefault="00942390" w:rsidP="00392D92">
      <w:pPr>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Общи положения. Месечни авансови вноски. Тримесечни авансови вноски. </w:t>
      </w:r>
      <w:r w:rsidR="00AE003E">
        <w:rPr>
          <w:rFonts w:eastAsia="Times New Roman"/>
          <w:sz w:val="24"/>
          <w:szCs w:val="24"/>
          <w:highlight w:val="white"/>
          <w:shd w:val="clear" w:color="auto" w:fill="FEFEFE"/>
        </w:rPr>
        <w:t xml:space="preserve">Определяне на месечните авансови вноски. Определяне на тримесечните авансови вноски. Деклариране на авансовите вноски. Декларация за промени на авансовите вноски. Лихви при превишаване на годишния корпоративен данък над определените авансови вноски. Внасяне на авансовите вноски. </w:t>
      </w:r>
    </w:p>
    <w:p w:rsidR="00942390" w:rsidRDefault="00942390" w:rsidP="00392D92">
      <w:pPr>
        <w:jc w:val="both"/>
        <w:rPr>
          <w:rFonts w:eastAsia="Times New Roman"/>
          <w:sz w:val="24"/>
          <w:szCs w:val="24"/>
          <w:highlight w:val="white"/>
          <w:shd w:val="clear" w:color="auto" w:fill="FEFEFE"/>
        </w:rPr>
      </w:pPr>
    </w:p>
    <w:p w:rsidR="00AE003E" w:rsidRDefault="001D350E" w:rsidP="00392D92">
      <w:pPr>
        <w:jc w:val="both"/>
        <w:rPr>
          <w:rFonts w:eastAsia="Times New Roman"/>
          <w:b/>
          <w:sz w:val="24"/>
          <w:szCs w:val="24"/>
          <w:highlight w:val="white"/>
          <w:shd w:val="clear" w:color="auto" w:fill="FEFEFE"/>
        </w:rPr>
      </w:pPr>
      <w:r w:rsidRPr="001D350E">
        <w:rPr>
          <w:rFonts w:eastAsia="Times New Roman"/>
          <w:b/>
          <w:sz w:val="24"/>
          <w:szCs w:val="24"/>
          <w:highlight w:val="white"/>
          <w:shd w:val="clear" w:color="auto" w:fill="FEFEFE"/>
        </w:rPr>
        <w:t>1</w:t>
      </w:r>
      <w:r w:rsidR="00302FB0">
        <w:rPr>
          <w:rFonts w:eastAsia="Times New Roman"/>
          <w:b/>
          <w:sz w:val="24"/>
          <w:szCs w:val="24"/>
          <w:highlight w:val="white"/>
          <w:shd w:val="clear" w:color="auto" w:fill="FEFEFE"/>
        </w:rPr>
        <w:t>4</w:t>
      </w:r>
      <w:r w:rsidR="00813BD6">
        <w:rPr>
          <w:rFonts w:eastAsia="Times New Roman"/>
          <w:b/>
          <w:sz w:val="24"/>
          <w:szCs w:val="24"/>
          <w:highlight w:val="white"/>
          <w:shd w:val="clear" w:color="auto" w:fill="FEFEFE"/>
        </w:rPr>
        <w:t>.</w:t>
      </w:r>
      <w:r w:rsidRPr="001D350E">
        <w:rPr>
          <w:rFonts w:eastAsia="Times New Roman"/>
          <w:b/>
          <w:sz w:val="24"/>
          <w:szCs w:val="24"/>
          <w:highlight w:val="white"/>
          <w:shd w:val="clear" w:color="auto" w:fill="FEFEFE"/>
        </w:rPr>
        <w:t xml:space="preserve"> Деклариране и внасяне на корпоративния данък</w:t>
      </w:r>
    </w:p>
    <w:p w:rsidR="001D350E" w:rsidRDefault="001D350E" w:rsidP="00392D92">
      <w:pPr>
        <w:jc w:val="both"/>
        <w:rPr>
          <w:rFonts w:eastAsia="Times New Roman"/>
          <w:b/>
          <w:sz w:val="24"/>
          <w:szCs w:val="24"/>
          <w:highlight w:val="white"/>
          <w:shd w:val="clear" w:color="auto" w:fill="FEFEFE"/>
        </w:rPr>
      </w:pPr>
    </w:p>
    <w:p w:rsidR="001D350E" w:rsidRDefault="001D350E" w:rsidP="00392D92">
      <w:pPr>
        <w:jc w:val="both"/>
        <w:rPr>
          <w:rFonts w:eastAsia="Times New Roman"/>
          <w:sz w:val="24"/>
          <w:szCs w:val="24"/>
          <w:highlight w:val="white"/>
          <w:shd w:val="clear" w:color="auto" w:fill="FEFEFE"/>
        </w:rPr>
      </w:pPr>
      <w:r>
        <w:rPr>
          <w:rFonts w:eastAsia="Times New Roman"/>
          <w:sz w:val="24"/>
          <w:szCs w:val="24"/>
          <w:highlight w:val="white"/>
          <w:shd w:val="clear" w:color="auto" w:fill="FEFEFE"/>
        </w:rPr>
        <w:t>Деклариране на корпоративен данък. Внасяне на данъка.</w:t>
      </w:r>
    </w:p>
    <w:p w:rsidR="001D350E" w:rsidRDefault="001D350E" w:rsidP="00392D92">
      <w:pPr>
        <w:jc w:val="both"/>
        <w:rPr>
          <w:rFonts w:eastAsia="Times New Roman"/>
          <w:sz w:val="24"/>
          <w:szCs w:val="24"/>
          <w:highlight w:val="white"/>
          <w:shd w:val="clear" w:color="auto" w:fill="FEFEFE"/>
        </w:rPr>
      </w:pPr>
    </w:p>
    <w:p w:rsidR="00D97AE7" w:rsidRDefault="00302FB0"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15</w:t>
      </w:r>
      <w:r w:rsidR="00C90BD6" w:rsidRPr="00C90BD6">
        <w:rPr>
          <w:rFonts w:eastAsia="Times New Roman"/>
          <w:b/>
          <w:sz w:val="24"/>
          <w:szCs w:val="24"/>
          <w:highlight w:val="white"/>
          <w:shd w:val="clear" w:color="auto" w:fill="FEFEFE"/>
        </w:rPr>
        <w:t>. Преобразуване на дружества и кооперации и прехвърляне на предприятие</w:t>
      </w:r>
    </w:p>
    <w:p w:rsidR="00C90BD6" w:rsidRPr="00B1794B" w:rsidRDefault="00C90BD6" w:rsidP="00392D92">
      <w:pPr>
        <w:jc w:val="both"/>
        <w:rPr>
          <w:rFonts w:eastAsia="Times New Roman"/>
          <w:b/>
          <w:sz w:val="24"/>
          <w:szCs w:val="24"/>
          <w:highlight w:val="white"/>
          <w:shd w:val="clear" w:color="auto" w:fill="FEFEFE"/>
        </w:rPr>
      </w:pPr>
    </w:p>
    <w:p w:rsidR="00B1794B" w:rsidRDefault="00302FB0" w:rsidP="00392D92">
      <w:pPr>
        <w:jc w:val="both"/>
        <w:rPr>
          <w:rFonts w:eastAsia="Times New Roman"/>
          <w:b/>
          <w:sz w:val="24"/>
          <w:szCs w:val="24"/>
          <w:shd w:val="clear" w:color="auto" w:fill="FEFEFE"/>
        </w:rPr>
      </w:pPr>
      <w:r>
        <w:rPr>
          <w:rFonts w:eastAsia="Times New Roman"/>
          <w:b/>
          <w:sz w:val="24"/>
          <w:szCs w:val="24"/>
          <w:highlight w:val="white"/>
          <w:shd w:val="clear" w:color="auto" w:fill="FEFEFE"/>
        </w:rPr>
        <w:t>15</w:t>
      </w:r>
      <w:r w:rsidR="00B1794B" w:rsidRPr="00B1794B">
        <w:rPr>
          <w:rFonts w:eastAsia="Times New Roman"/>
          <w:b/>
          <w:sz w:val="24"/>
          <w:szCs w:val="24"/>
          <w:highlight w:val="white"/>
          <w:shd w:val="clear" w:color="auto" w:fill="FEFEFE"/>
        </w:rPr>
        <w:t xml:space="preserve">.1. </w:t>
      </w:r>
      <w:r w:rsidR="00392D92">
        <w:rPr>
          <w:rFonts w:eastAsia="Times New Roman"/>
          <w:b/>
          <w:sz w:val="24"/>
          <w:szCs w:val="24"/>
          <w:highlight w:val="white"/>
          <w:shd w:val="clear" w:color="auto" w:fill="FEFEFE"/>
        </w:rPr>
        <w:t>Общи положения</w:t>
      </w:r>
    </w:p>
    <w:p w:rsidR="00C06E9F" w:rsidRDefault="00C06E9F" w:rsidP="00392D92">
      <w:pPr>
        <w:jc w:val="both"/>
        <w:rPr>
          <w:rFonts w:eastAsia="Times New Roman"/>
          <w:b/>
          <w:sz w:val="24"/>
          <w:szCs w:val="24"/>
          <w:shd w:val="clear" w:color="auto" w:fill="FEFEFE"/>
        </w:rPr>
      </w:pPr>
    </w:p>
    <w:p w:rsidR="00C06E9F" w:rsidRPr="00A61BF3" w:rsidRDefault="00C06E9F" w:rsidP="00392D92">
      <w:pPr>
        <w:jc w:val="both"/>
        <w:rPr>
          <w:rFonts w:eastAsia="Times New Roman"/>
          <w:bCs/>
          <w:sz w:val="24"/>
          <w:szCs w:val="24"/>
          <w:highlight w:val="white"/>
          <w:shd w:val="clear" w:color="auto" w:fill="FEFEFE"/>
        </w:rPr>
      </w:pPr>
      <w:r w:rsidRPr="00A61BF3">
        <w:rPr>
          <w:rFonts w:eastAsia="Times New Roman"/>
          <w:bCs/>
          <w:sz w:val="24"/>
          <w:szCs w:val="24"/>
          <w:highlight w:val="white"/>
          <w:shd w:val="clear" w:color="auto" w:fill="FEFEFE"/>
        </w:rPr>
        <w:t>Обхват</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Дата на преобразуване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Последен данъчен период при прекратяване на преобразуващо се дружество</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Данъчно облагане за последния данъчен период</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Данъчно третиране на преобразуване чрез промяна на правната форма</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Данъчно третиране на преобразуване чрез прехвърляне на имущество върху едноличния собственик.</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Деклариране и внасяне на данъка за последния данъчен период.</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Авансови вноски от приемащи или новоучредени дружества</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Пренасяне на данъчна загуба при преобразуване и прехвърляне на предприятие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Регулиране на слабата капитализация</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Разходи за извършване на преобразуването</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Данъчно третиране при избор на по-ранна дата на преобразуване за счетоводни цели</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Кооперативни организации и държавни предприятия</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Отговорност при преобразуване и преустройство.</w:t>
      </w:r>
    </w:p>
    <w:p w:rsidR="00A61BF3" w:rsidRDefault="00A61BF3" w:rsidP="00392D92">
      <w:pPr>
        <w:jc w:val="both"/>
        <w:rPr>
          <w:rFonts w:eastAsia="Times New Roman"/>
          <w:b/>
          <w:bCs/>
          <w:sz w:val="24"/>
          <w:szCs w:val="24"/>
          <w:highlight w:val="white"/>
          <w:shd w:val="clear" w:color="auto" w:fill="FEFEFE"/>
        </w:rPr>
      </w:pPr>
    </w:p>
    <w:p w:rsidR="00A61BF3" w:rsidRDefault="00302FB0"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15</w:t>
      </w:r>
      <w:r w:rsidR="00A61BF3">
        <w:rPr>
          <w:rFonts w:eastAsia="Times New Roman"/>
          <w:b/>
          <w:bCs/>
          <w:sz w:val="24"/>
          <w:szCs w:val="24"/>
          <w:highlight w:val="white"/>
          <w:shd w:val="clear" w:color="auto" w:fill="FEFEFE"/>
        </w:rPr>
        <w:t>.2. Специфичен режим на облагане при преобразуване</w:t>
      </w:r>
    </w:p>
    <w:p w:rsidR="00A61BF3" w:rsidRDefault="00A61BF3" w:rsidP="00392D92">
      <w:pPr>
        <w:jc w:val="both"/>
        <w:rPr>
          <w:rFonts w:eastAsia="Times New Roman"/>
          <w:b/>
          <w:bCs/>
          <w:sz w:val="24"/>
          <w:szCs w:val="24"/>
          <w:highlight w:val="white"/>
          <w:shd w:val="clear" w:color="auto" w:fill="FEFEFE"/>
        </w:rPr>
      </w:pPr>
    </w:p>
    <w:p w:rsidR="00A61BF3" w:rsidRDefault="00A61BF3" w:rsidP="00392D92">
      <w:pPr>
        <w:jc w:val="both"/>
        <w:rPr>
          <w:rFonts w:eastAsia="Times New Roman"/>
          <w:bCs/>
          <w:sz w:val="24"/>
          <w:szCs w:val="24"/>
          <w:highlight w:val="white"/>
          <w:shd w:val="clear" w:color="auto" w:fill="FEFEFE"/>
        </w:rPr>
      </w:pPr>
      <w:r w:rsidRPr="00A61BF3">
        <w:rPr>
          <w:rFonts w:eastAsia="Times New Roman"/>
          <w:bCs/>
          <w:sz w:val="24"/>
          <w:szCs w:val="24"/>
          <w:highlight w:val="white"/>
          <w:shd w:val="clear" w:color="auto" w:fill="FEFEFE"/>
        </w:rPr>
        <w:t>Обхват</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Вливане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Сливане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Разделяне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Отделяне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Прехвърляне на обособена дейност</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Замяна на акции или дялове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Допълнителни парични плащания и неиздаване на акции или дялове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Издаване на акции или дялове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Обособена дейност</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Преобразуващи се дружества</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Получаващи дружества</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Дружество от друга държава - членка на Европейския съюз. Правоприемство</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Активи и пасиви - предмет на преобразуване</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 xml:space="preserve">Пренасяне на данъчни </w:t>
      </w:r>
      <w:r w:rsidRPr="00A61BF3">
        <w:rPr>
          <w:rFonts w:eastAsia="Times New Roman"/>
          <w:bCs/>
          <w:sz w:val="24"/>
          <w:szCs w:val="24"/>
          <w:highlight w:val="white"/>
          <w:shd w:val="clear" w:color="auto" w:fill="FEFEFE"/>
        </w:rPr>
        <w:lastRenderedPageBreak/>
        <w:t>загуби</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Данъчни загуби на място на стопанска дейност</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Регулиране на слабата капитализация</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Авансови вноски от получаващи дружества</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Отписване на дял</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Данъчно третиране на акционери или съдружници в преобразуващи се и придобити дружества</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Облагане на преобразуващо се дружество при прехвърляне на обособена дейност</w:t>
      </w:r>
      <w:r w:rsidRPr="00A61BF3">
        <w:rPr>
          <w:rFonts w:eastAsia="Times New Roman"/>
          <w:sz w:val="24"/>
          <w:szCs w:val="24"/>
          <w:highlight w:val="white"/>
          <w:shd w:val="clear" w:color="auto" w:fill="FEFEFE"/>
        </w:rPr>
        <w:t xml:space="preserve">. </w:t>
      </w:r>
      <w:r w:rsidRPr="00A61BF3">
        <w:rPr>
          <w:rFonts w:eastAsia="Times New Roman"/>
          <w:bCs/>
          <w:sz w:val="24"/>
          <w:szCs w:val="24"/>
          <w:highlight w:val="white"/>
          <w:shd w:val="clear" w:color="auto" w:fill="FEFEFE"/>
        </w:rPr>
        <w:t>Отклонение от данъчно облагане.</w:t>
      </w:r>
    </w:p>
    <w:p w:rsidR="002443DE" w:rsidRDefault="002443DE" w:rsidP="00392D92">
      <w:pPr>
        <w:jc w:val="both"/>
        <w:rPr>
          <w:rFonts w:eastAsia="Times New Roman"/>
          <w:bCs/>
          <w:sz w:val="24"/>
          <w:szCs w:val="24"/>
          <w:highlight w:val="white"/>
          <w:shd w:val="clear" w:color="auto" w:fill="FEFEFE"/>
        </w:rPr>
      </w:pPr>
    </w:p>
    <w:p w:rsidR="002443DE" w:rsidRDefault="00302FB0" w:rsidP="00392D92">
      <w:pPr>
        <w:jc w:val="both"/>
        <w:rPr>
          <w:rFonts w:eastAsia="Times New Roman"/>
          <w:b/>
          <w:sz w:val="24"/>
          <w:szCs w:val="24"/>
          <w:highlight w:val="white"/>
          <w:shd w:val="clear" w:color="auto" w:fill="FEFEFE"/>
          <w:lang w:val="en-US"/>
        </w:rPr>
      </w:pPr>
      <w:r>
        <w:rPr>
          <w:rFonts w:eastAsia="Times New Roman"/>
          <w:b/>
          <w:sz w:val="24"/>
          <w:szCs w:val="24"/>
          <w:highlight w:val="white"/>
          <w:shd w:val="clear" w:color="auto" w:fill="FEFEFE"/>
        </w:rPr>
        <w:t>16</w:t>
      </w:r>
      <w:r w:rsidR="002443DE">
        <w:rPr>
          <w:rFonts w:eastAsia="Times New Roman"/>
          <w:b/>
          <w:sz w:val="24"/>
          <w:szCs w:val="24"/>
          <w:highlight w:val="white"/>
          <w:shd w:val="clear" w:color="auto" w:fill="FEFEFE"/>
        </w:rPr>
        <w:t xml:space="preserve">. </w:t>
      </w:r>
      <w:r w:rsidR="002443DE" w:rsidRPr="002443DE">
        <w:rPr>
          <w:rFonts w:eastAsia="Times New Roman"/>
          <w:b/>
          <w:sz w:val="24"/>
          <w:szCs w:val="24"/>
          <w:highlight w:val="white"/>
          <w:shd w:val="clear" w:color="auto" w:fill="FEFEFE"/>
        </w:rPr>
        <w:t>Данъчно регулиране при прекратяване с ликвидация или с обявяване в несъстоятелност и при разпределение на ликвидационен дял</w:t>
      </w:r>
    </w:p>
    <w:p w:rsidR="00394632" w:rsidRPr="00394632" w:rsidRDefault="00394632" w:rsidP="00392D92">
      <w:pPr>
        <w:jc w:val="both"/>
        <w:rPr>
          <w:rFonts w:eastAsia="Times New Roman"/>
          <w:b/>
          <w:sz w:val="24"/>
          <w:szCs w:val="24"/>
          <w:highlight w:val="white"/>
          <w:shd w:val="clear" w:color="auto" w:fill="FEFEFE"/>
          <w:lang w:val="en-US"/>
        </w:rPr>
      </w:pPr>
    </w:p>
    <w:p w:rsidR="00613C63" w:rsidRDefault="00613C63" w:rsidP="00392D92">
      <w:pPr>
        <w:jc w:val="both"/>
        <w:rPr>
          <w:rFonts w:eastAsia="Times New Roman"/>
          <w:b/>
          <w:vanish/>
          <w:sz w:val="24"/>
          <w:szCs w:val="24"/>
          <w:shd w:val="clear" w:color="auto" w:fill="FEFEFE"/>
        </w:rPr>
      </w:pPr>
    </w:p>
    <w:p w:rsidR="00613C63" w:rsidRDefault="00302FB0" w:rsidP="00392D92">
      <w:pPr>
        <w:jc w:val="both"/>
        <w:rPr>
          <w:rFonts w:eastAsia="Times New Roman"/>
          <w:sz w:val="24"/>
          <w:szCs w:val="24"/>
          <w:highlight w:val="white"/>
          <w:shd w:val="clear" w:color="auto" w:fill="FEFEFE"/>
        </w:rPr>
      </w:pPr>
      <w:r>
        <w:rPr>
          <w:rFonts w:eastAsia="Times New Roman"/>
          <w:b/>
          <w:bCs/>
          <w:sz w:val="24"/>
          <w:szCs w:val="24"/>
          <w:highlight w:val="white"/>
          <w:shd w:val="clear" w:color="auto" w:fill="FEFEFE"/>
        </w:rPr>
        <w:t>16</w:t>
      </w:r>
      <w:r w:rsidR="00613C63">
        <w:rPr>
          <w:rFonts w:eastAsia="Times New Roman"/>
          <w:b/>
          <w:bCs/>
          <w:sz w:val="24"/>
          <w:szCs w:val="24"/>
          <w:highlight w:val="white"/>
          <w:shd w:val="clear" w:color="auto" w:fill="FEFEFE"/>
        </w:rPr>
        <w:t>.1. Общи положения</w:t>
      </w:r>
    </w:p>
    <w:p w:rsidR="00613C63" w:rsidRDefault="00302FB0" w:rsidP="00392D92">
      <w:pPr>
        <w:spacing w:before="240" w:after="240"/>
        <w:jc w:val="both"/>
        <w:rPr>
          <w:rFonts w:eastAsia="Times New Roman"/>
          <w:sz w:val="24"/>
          <w:szCs w:val="24"/>
          <w:highlight w:val="white"/>
          <w:shd w:val="clear" w:color="auto" w:fill="FEFEFE"/>
        </w:rPr>
      </w:pPr>
      <w:r>
        <w:rPr>
          <w:rFonts w:eastAsia="Times New Roman"/>
          <w:b/>
          <w:bCs/>
          <w:sz w:val="24"/>
          <w:szCs w:val="24"/>
          <w:highlight w:val="white"/>
          <w:shd w:val="clear" w:color="auto" w:fill="FEFEFE"/>
        </w:rPr>
        <w:t>16</w:t>
      </w:r>
      <w:r w:rsidR="00613C63">
        <w:rPr>
          <w:rFonts w:eastAsia="Times New Roman"/>
          <w:b/>
          <w:bCs/>
          <w:sz w:val="24"/>
          <w:szCs w:val="24"/>
          <w:highlight w:val="white"/>
          <w:shd w:val="clear" w:color="auto" w:fill="FEFEFE"/>
        </w:rPr>
        <w:t>.2. Корпоративен данък при прекратяване</w:t>
      </w:r>
    </w:p>
    <w:p w:rsidR="00613C63" w:rsidRDefault="00613C63" w:rsidP="00392D92">
      <w:pPr>
        <w:jc w:val="both"/>
        <w:rPr>
          <w:rFonts w:eastAsia="Times New Roman"/>
          <w:sz w:val="24"/>
          <w:szCs w:val="24"/>
          <w:highlight w:val="white"/>
          <w:shd w:val="clear" w:color="auto" w:fill="FEFEFE"/>
        </w:rPr>
      </w:pPr>
      <w:r w:rsidRPr="00613C63">
        <w:rPr>
          <w:rFonts w:eastAsia="Times New Roman"/>
          <w:bCs/>
          <w:sz w:val="24"/>
          <w:szCs w:val="24"/>
          <w:highlight w:val="white"/>
          <w:shd w:val="clear" w:color="auto" w:fill="FEFEFE"/>
        </w:rPr>
        <w:t>Определяне на данъка при прекратяване</w:t>
      </w:r>
      <w:r w:rsidRPr="00613C63">
        <w:rPr>
          <w:rFonts w:eastAsia="Times New Roman"/>
          <w:sz w:val="24"/>
          <w:szCs w:val="24"/>
          <w:highlight w:val="white"/>
          <w:shd w:val="clear" w:color="auto" w:fill="FEFEFE"/>
        </w:rPr>
        <w:t xml:space="preserve">. </w:t>
      </w:r>
      <w:r w:rsidRPr="00613C63">
        <w:rPr>
          <w:rFonts w:eastAsia="Times New Roman"/>
          <w:bCs/>
          <w:sz w:val="24"/>
          <w:szCs w:val="24"/>
          <w:highlight w:val="white"/>
          <w:shd w:val="clear" w:color="auto" w:fill="FEFEFE"/>
        </w:rPr>
        <w:t>Внасяне на данъка при прекратяване.</w:t>
      </w:r>
    </w:p>
    <w:p w:rsidR="00613C63" w:rsidRDefault="00613C63" w:rsidP="00392D92">
      <w:pPr>
        <w:jc w:val="both"/>
        <w:rPr>
          <w:rFonts w:eastAsia="Times New Roman"/>
          <w:sz w:val="24"/>
          <w:szCs w:val="24"/>
          <w:highlight w:val="white"/>
          <w:shd w:val="clear" w:color="auto" w:fill="FEFEFE"/>
        </w:rPr>
      </w:pPr>
    </w:p>
    <w:p w:rsidR="00613C63" w:rsidRDefault="00302FB0" w:rsidP="00392D92">
      <w:pPr>
        <w:jc w:val="both"/>
        <w:rPr>
          <w:rFonts w:eastAsia="Times New Roman"/>
          <w:sz w:val="24"/>
          <w:szCs w:val="24"/>
          <w:highlight w:val="white"/>
          <w:shd w:val="clear" w:color="auto" w:fill="FEFEFE"/>
        </w:rPr>
      </w:pPr>
      <w:r>
        <w:rPr>
          <w:rFonts w:eastAsia="Times New Roman"/>
          <w:b/>
          <w:bCs/>
          <w:sz w:val="24"/>
          <w:szCs w:val="24"/>
          <w:highlight w:val="white"/>
          <w:shd w:val="clear" w:color="auto" w:fill="FEFEFE"/>
        </w:rPr>
        <w:t>16</w:t>
      </w:r>
      <w:r w:rsidR="00613C63">
        <w:rPr>
          <w:rFonts w:eastAsia="Times New Roman"/>
          <w:b/>
          <w:bCs/>
          <w:sz w:val="24"/>
          <w:szCs w:val="24"/>
          <w:highlight w:val="white"/>
          <w:shd w:val="clear" w:color="auto" w:fill="FEFEFE"/>
        </w:rPr>
        <w:t>.3. Корпоративен данък за последния данъчен период</w:t>
      </w:r>
    </w:p>
    <w:p w:rsidR="00613C63" w:rsidRDefault="00613C63" w:rsidP="00392D92">
      <w:pPr>
        <w:jc w:val="both"/>
        <w:rPr>
          <w:rFonts w:eastAsia="Times New Roman"/>
          <w:b/>
          <w:bCs/>
          <w:sz w:val="24"/>
          <w:szCs w:val="24"/>
          <w:highlight w:val="white"/>
          <w:shd w:val="clear" w:color="auto" w:fill="FEFEFE"/>
        </w:rPr>
      </w:pPr>
    </w:p>
    <w:p w:rsidR="00D44CD0" w:rsidRDefault="00613C63" w:rsidP="00392D92">
      <w:pPr>
        <w:jc w:val="both"/>
        <w:rPr>
          <w:rFonts w:eastAsia="Times New Roman"/>
          <w:bCs/>
          <w:sz w:val="24"/>
          <w:szCs w:val="24"/>
          <w:highlight w:val="white"/>
          <w:shd w:val="clear" w:color="auto" w:fill="FEFEFE"/>
        </w:rPr>
      </w:pPr>
      <w:r w:rsidRPr="00A65B1E">
        <w:rPr>
          <w:rFonts w:eastAsia="Times New Roman"/>
          <w:bCs/>
          <w:sz w:val="24"/>
          <w:szCs w:val="24"/>
          <w:highlight w:val="white"/>
          <w:shd w:val="clear" w:color="auto" w:fill="FEFEFE"/>
        </w:rPr>
        <w:t>Последен данъчен период</w:t>
      </w:r>
      <w:r w:rsidRPr="00A65B1E">
        <w:rPr>
          <w:rFonts w:eastAsia="Times New Roman"/>
          <w:sz w:val="24"/>
          <w:szCs w:val="24"/>
          <w:highlight w:val="white"/>
          <w:shd w:val="clear" w:color="auto" w:fill="FEFEFE"/>
        </w:rPr>
        <w:t xml:space="preserve">. </w:t>
      </w:r>
      <w:r w:rsidRPr="00A65B1E">
        <w:rPr>
          <w:rFonts w:eastAsia="Times New Roman"/>
          <w:bCs/>
          <w:sz w:val="24"/>
          <w:szCs w:val="24"/>
          <w:highlight w:val="white"/>
          <w:shd w:val="clear" w:color="auto" w:fill="FEFEFE"/>
        </w:rPr>
        <w:t>Деклариране на данъка за последния данъчен период</w:t>
      </w:r>
      <w:r w:rsidR="00A65B1E" w:rsidRPr="00A65B1E">
        <w:rPr>
          <w:rFonts w:eastAsia="Times New Roman"/>
          <w:bCs/>
          <w:sz w:val="24"/>
          <w:szCs w:val="24"/>
          <w:highlight w:val="white"/>
          <w:shd w:val="clear" w:color="auto" w:fill="FEFEFE"/>
        </w:rPr>
        <w:t xml:space="preserve">. </w:t>
      </w:r>
      <w:r w:rsidRPr="00A65B1E">
        <w:rPr>
          <w:rFonts w:eastAsia="Times New Roman"/>
          <w:bCs/>
          <w:sz w:val="24"/>
          <w:szCs w:val="24"/>
          <w:highlight w:val="white"/>
          <w:shd w:val="clear" w:color="auto" w:fill="FEFEFE"/>
        </w:rPr>
        <w:t>Внасяне на данъка за последния данъчен период</w:t>
      </w:r>
      <w:r w:rsidR="00A65B1E" w:rsidRPr="00A65B1E">
        <w:rPr>
          <w:rFonts w:eastAsia="Times New Roman"/>
          <w:bCs/>
          <w:sz w:val="24"/>
          <w:szCs w:val="24"/>
          <w:highlight w:val="white"/>
          <w:shd w:val="clear" w:color="auto" w:fill="FEFEFE"/>
        </w:rPr>
        <w:t xml:space="preserve">. </w:t>
      </w:r>
      <w:r w:rsidRPr="00A65B1E">
        <w:rPr>
          <w:rFonts w:eastAsia="Times New Roman"/>
          <w:bCs/>
          <w:sz w:val="24"/>
          <w:szCs w:val="24"/>
          <w:highlight w:val="white"/>
          <w:shd w:val="clear" w:color="auto" w:fill="FEFEFE"/>
        </w:rPr>
        <w:t>Данъчно третиране при продължаване на дейност след датата на подаване на искане за заличаване от данъчно задължено лице, прекратено с ликвидация</w:t>
      </w:r>
      <w:r w:rsidR="00A65B1E" w:rsidRPr="00A65B1E">
        <w:rPr>
          <w:rFonts w:eastAsia="Times New Roman"/>
          <w:bCs/>
          <w:sz w:val="24"/>
          <w:szCs w:val="24"/>
          <w:highlight w:val="white"/>
          <w:shd w:val="clear" w:color="auto" w:fill="FEFEFE"/>
        </w:rPr>
        <w:t xml:space="preserve">. </w:t>
      </w:r>
      <w:r w:rsidRPr="00A65B1E">
        <w:rPr>
          <w:rFonts w:eastAsia="Times New Roman"/>
          <w:bCs/>
          <w:sz w:val="24"/>
          <w:szCs w:val="24"/>
          <w:highlight w:val="white"/>
          <w:shd w:val="clear" w:color="auto" w:fill="FEFEFE"/>
        </w:rPr>
        <w:t>Данъчно третиране при разпределение на ликвидационен дял или дивидент</w:t>
      </w:r>
      <w:r w:rsidR="00D44CD0">
        <w:rPr>
          <w:rFonts w:eastAsia="Times New Roman"/>
          <w:bCs/>
          <w:sz w:val="24"/>
          <w:szCs w:val="24"/>
          <w:highlight w:val="white"/>
          <w:shd w:val="clear" w:color="auto" w:fill="FEFEFE"/>
        </w:rPr>
        <w:t>.</w:t>
      </w:r>
    </w:p>
    <w:p w:rsidR="00D44CD0" w:rsidRDefault="00D44CD0" w:rsidP="00392D92">
      <w:pPr>
        <w:jc w:val="both"/>
        <w:rPr>
          <w:rFonts w:eastAsia="Times New Roman"/>
          <w:bCs/>
          <w:sz w:val="24"/>
          <w:szCs w:val="24"/>
          <w:highlight w:val="white"/>
          <w:shd w:val="clear" w:color="auto" w:fill="FEFEFE"/>
        </w:rPr>
      </w:pPr>
    </w:p>
    <w:p w:rsidR="00613C63" w:rsidRDefault="00302FB0"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17</w:t>
      </w:r>
      <w:r w:rsidR="00D44CD0" w:rsidRPr="00D44CD0">
        <w:rPr>
          <w:rFonts w:eastAsia="Times New Roman"/>
          <w:b/>
          <w:bCs/>
          <w:sz w:val="24"/>
          <w:szCs w:val="24"/>
          <w:highlight w:val="white"/>
          <w:shd w:val="clear" w:color="auto" w:fill="FEFEFE"/>
        </w:rPr>
        <w:t>. Данък, удържан при източника</w:t>
      </w:r>
      <w:r w:rsidR="00613C63" w:rsidRPr="00D44CD0">
        <w:rPr>
          <w:rFonts w:eastAsia="Times New Roman"/>
          <w:b/>
          <w:bCs/>
          <w:sz w:val="24"/>
          <w:szCs w:val="24"/>
          <w:highlight w:val="white"/>
          <w:shd w:val="clear" w:color="auto" w:fill="FEFEFE"/>
        </w:rPr>
        <w:t xml:space="preserve"> </w:t>
      </w:r>
    </w:p>
    <w:p w:rsidR="00D44CD0" w:rsidRDefault="00D44CD0" w:rsidP="00392D92">
      <w:pPr>
        <w:jc w:val="both"/>
        <w:rPr>
          <w:rFonts w:eastAsia="Times New Roman"/>
          <w:b/>
          <w:sz w:val="24"/>
          <w:szCs w:val="24"/>
          <w:highlight w:val="white"/>
          <w:shd w:val="clear" w:color="auto" w:fill="FEFEFE"/>
        </w:rPr>
      </w:pPr>
    </w:p>
    <w:p w:rsidR="00D44CD0" w:rsidRDefault="00D44CD0" w:rsidP="00392D92">
      <w:pPr>
        <w:jc w:val="both"/>
        <w:rPr>
          <w:rFonts w:eastAsia="Times New Roman"/>
          <w:bCs/>
          <w:sz w:val="24"/>
          <w:szCs w:val="24"/>
          <w:highlight w:val="white"/>
          <w:shd w:val="clear" w:color="auto" w:fill="FEFEFE"/>
          <w:lang w:val="en-US"/>
        </w:rPr>
      </w:pPr>
      <w:r w:rsidRPr="00D44CD0">
        <w:rPr>
          <w:rFonts w:eastAsia="Times New Roman"/>
          <w:bCs/>
          <w:sz w:val="24"/>
          <w:szCs w:val="24"/>
          <w:highlight w:val="white"/>
          <w:shd w:val="clear" w:color="auto" w:fill="FEFEFE"/>
        </w:rPr>
        <w:t>Данък, удържан при доходи от дивиденти и ликвидационни дялове</w:t>
      </w:r>
      <w:r w:rsidRPr="00D44CD0">
        <w:rPr>
          <w:rFonts w:eastAsia="Times New Roman"/>
          <w:sz w:val="24"/>
          <w:szCs w:val="24"/>
          <w:highlight w:val="white"/>
          <w:shd w:val="clear" w:color="auto" w:fill="FEFEFE"/>
        </w:rPr>
        <w:t xml:space="preserve">. </w:t>
      </w:r>
      <w:r w:rsidRPr="00D44CD0">
        <w:rPr>
          <w:rFonts w:eastAsia="Times New Roman"/>
          <w:bCs/>
          <w:sz w:val="24"/>
          <w:szCs w:val="24"/>
          <w:highlight w:val="white"/>
          <w:shd w:val="clear" w:color="auto" w:fill="FEFEFE"/>
        </w:rPr>
        <w:t>Данък, удържан при доходи на чуждестранни лица. Финансови инструменти, допуснати до търговия на регулиран пазар. Данъчна основа. Данъчна основа за данъка, удържан при източника за доходите от дивиденти</w:t>
      </w:r>
      <w:r w:rsidRPr="00D44CD0">
        <w:rPr>
          <w:rFonts w:eastAsia="Times New Roman"/>
          <w:sz w:val="24"/>
          <w:szCs w:val="24"/>
          <w:highlight w:val="white"/>
          <w:shd w:val="clear" w:color="auto" w:fill="FEFEFE"/>
        </w:rPr>
        <w:t xml:space="preserve">. </w:t>
      </w:r>
      <w:r w:rsidRPr="00D44CD0">
        <w:rPr>
          <w:rFonts w:eastAsia="Times New Roman"/>
          <w:bCs/>
          <w:sz w:val="24"/>
          <w:szCs w:val="24"/>
          <w:highlight w:val="white"/>
          <w:shd w:val="clear" w:color="auto" w:fill="FEFEFE"/>
        </w:rPr>
        <w:t>Данъчна основа за данъка, удържан при източника за доходите от ликвидационни дялове</w:t>
      </w:r>
      <w:r w:rsidRPr="00D44CD0">
        <w:rPr>
          <w:rFonts w:eastAsia="Times New Roman"/>
          <w:sz w:val="24"/>
          <w:szCs w:val="24"/>
          <w:highlight w:val="white"/>
          <w:shd w:val="clear" w:color="auto" w:fill="FEFEFE"/>
        </w:rPr>
        <w:t xml:space="preserve">. </w:t>
      </w:r>
      <w:r w:rsidRPr="00D44CD0">
        <w:rPr>
          <w:rFonts w:eastAsia="Times New Roman"/>
          <w:bCs/>
          <w:sz w:val="24"/>
          <w:szCs w:val="24"/>
          <w:highlight w:val="white"/>
          <w:shd w:val="clear" w:color="auto" w:fill="FEFEFE"/>
        </w:rPr>
        <w:t xml:space="preserve">Данъчна основа за данъка, удържан при източника за доходите на чуждестранни лица. Предоставяне на информация за целите на автоматичния обмен. Внасяне на данъка. Преизчисляване на данък при източника. Отговорност. </w:t>
      </w:r>
    </w:p>
    <w:p w:rsidR="00394632" w:rsidRPr="00394632" w:rsidRDefault="00394632" w:rsidP="00392D92">
      <w:pPr>
        <w:jc w:val="both"/>
        <w:rPr>
          <w:rFonts w:eastAsia="Times New Roman"/>
          <w:sz w:val="24"/>
          <w:szCs w:val="24"/>
          <w:highlight w:val="white"/>
          <w:shd w:val="clear" w:color="auto" w:fill="FEFEFE"/>
          <w:lang w:val="en-US"/>
        </w:rPr>
      </w:pPr>
    </w:p>
    <w:p w:rsidR="0078292E" w:rsidRPr="0078292E" w:rsidRDefault="0078292E" w:rsidP="00392D92">
      <w:pPr>
        <w:jc w:val="both"/>
        <w:rPr>
          <w:rFonts w:eastAsia="Times New Roman"/>
          <w:vanish/>
          <w:sz w:val="24"/>
          <w:szCs w:val="24"/>
          <w:shd w:val="clear" w:color="auto" w:fill="FEFEFE"/>
        </w:rPr>
      </w:pPr>
    </w:p>
    <w:p w:rsidR="00EF6788" w:rsidRPr="00193A15" w:rsidRDefault="00302FB0" w:rsidP="00392D92">
      <w:pPr>
        <w:jc w:val="both"/>
        <w:rPr>
          <w:rFonts w:eastAsia="Times New Roman"/>
          <w:b/>
          <w:sz w:val="24"/>
          <w:szCs w:val="24"/>
          <w:highlight w:val="white"/>
          <w:shd w:val="clear" w:color="auto" w:fill="FEFEFE"/>
        </w:rPr>
      </w:pPr>
      <w:r>
        <w:rPr>
          <w:rFonts w:eastAsia="Times New Roman"/>
          <w:b/>
          <w:sz w:val="24"/>
          <w:szCs w:val="24"/>
          <w:highlight w:val="white"/>
          <w:shd w:val="clear" w:color="auto" w:fill="FEFEFE"/>
        </w:rPr>
        <w:t>18</w:t>
      </w:r>
      <w:r w:rsidR="00193A15" w:rsidRPr="00193A15">
        <w:rPr>
          <w:rFonts w:eastAsia="Times New Roman"/>
          <w:b/>
          <w:sz w:val="24"/>
          <w:szCs w:val="24"/>
          <w:highlight w:val="white"/>
          <w:shd w:val="clear" w:color="auto" w:fill="FEFEFE"/>
        </w:rPr>
        <w:t>. Данък върху разходите</w:t>
      </w:r>
    </w:p>
    <w:p w:rsidR="00193A15" w:rsidRDefault="00193A15" w:rsidP="00392D92">
      <w:pPr>
        <w:jc w:val="both"/>
        <w:rPr>
          <w:rFonts w:eastAsia="Times New Roman"/>
          <w:sz w:val="24"/>
          <w:szCs w:val="24"/>
          <w:highlight w:val="white"/>
          <w:shd w:val="clear" w:color="auto" w:fill="FEFEFE"/>
        </w:rPr>
      </w:pPr>
    </w:p>
    <w:p w:rsidR="002A3DD3" w:rsidRDefault="002A3DD3" w:rsidP="00392D92">
      <w:pPr>
        <w:jc w:val="both"/>
        <w:rPr>
          <w:rFonts w:eastAsia="Times New Roman"/>
          <w:sz w:val="24"/>
          <w:szCs w:val="24"/>
          <w:highlight w:val="white"/>
          <w:shd w:val="clear" w:color="auto" w:fill="FEFEFE"/>
        </w:rPr>
      </w:pPr>
      <w:r>
        <w:rPr>
          <w:rFonts w:eastAsia="Times New Roman"/>
          <w:sz w:val="24"/>
          <w:szCs w:val="24"/>
          <w:highlight w:val="white"/>
          <w:shd w:val="clear" w:color="auto" w:fill="FEFEFE"/>
        </w:rPr>
        <w:t>Обекти на облагане. Социални разходи които не са в натура. Признаване на данък</w:t>
      </w:r>
      <w:r w:rsidR="00F90AD1">
        <w:rPr>
          <w:rFonts w:eastAsia="Times New Roman"/>
          <w:sz w:val="24"/>
          <w:szCs w:val="24"/>
          <w:highlight w:val="white"/>
          <w:shd w:val="clear" w:color="auto" w:fill="FEFEFE"/>
          <w:lang w:val="en-US"/>
        </w:rPr>
        <w:t>a</w:t>
      </w:r>
      <w:r>
        <w:rPr>
          <w:rFonts w:eastAsia="Times New Roman"/>
          <w:sz w:val="24"/>
          <w:szCs w:val="24"/>
          <w:highlight w:val="white"/>
          <w:shd w:val="clear" w:color="auto" w:fill="FEFEFE"/>
        </w:rPr>
        <w:t xml:space="preserve"> върху разходите. Данъчно задължени лица. Освобождаване от облагане на социалните разходи за вноски и премии за допълнителното социално осигуряване и застраховки „Живот”. Освобождаване от облагане на социалните разходи за ваучери за храна. </w:t>
      </w:r>
      <w:r w:rsidR="00DA6603">
        <w:rPr>
          <w:rFonts w:eastAsia="Times New Roman"/>
          <w:sz w:val="24"/>
          <w:szCs w:val="24"/>
          <w:highlight w:val="white"/>
          <w:shd w:val="clear" w:color="auto" w:fill="FEFEFE"/>
        </w:rPr>
        <w:t>Освобождаване от облагане на социалните разходи за транспорт на работници и служители и лицата, наети по договор за управление и контрол. Данъчна основа за данъка върху социалните разходи. Данъчна основа за данъка върху социалните разходи, предоставени в натура. Данъчна основа за данъка върх</w:t>
      </w:r>
      <w:r w:rsidR="00744C5B">
        <w:rPr>
          <w:rFonts w:eastAsia="Times New Roman"/>
          <w:sz w:val="24"/>
          <w:szCs w:val="24"/>
          <w:highlight w:val="white"/>
          <w:shd w:val="clear" w:color="auto" w:fill="FEFEFE"/>
        </w:rPr>
        <w:t>у социалните разходи за вноски (премии)</w:t>
      </w:r>
      <w:r w:rsidR="00DA6603">
        <w:rPr>
          <w:rFonts w:eastAsia="Times New Roman"/>
          <w:sz w:val="24"/>
          <w:szCs w:val="24"/>
          <w:highlight w:val="white"/>
          <w:shd w:val="clear" w:color="auto" w:fill="FEFEFE"/>
        </w:rPr>
        <w:t xml:space="preserve"> за допълнителното социално осигуряване и застраховки „Живот”. Данъчна основа за данъка върху социалните разходи за ваучери за храна. Данъчна основа за данъка върху разходите, свързани с поддръжка, ремонт и експлоатация на превозни средства. Данъчна ставка. Деклариране и внасяне на данъка.</w:t>
      </w:r>
    </w:p>
    <w:p w:rsidR="00966CB0" w:rsidRPr="002A3DD3" w:rsidRDefault="00966CB0" w:rsidP="00392D92">
      <w:pPr>
        <w:jc w:val="both"/>
        <w:rPr>
          <w:rFonts w:eastAsia="Times New Roman"/>
          <w:sz w:val="24"/>
          <w:szCs w:val="24"/>
          <w:highlight w:val="white"/>
          <w:shd w:val="clear" w:color="auto" w:fill="FEFEFE"/>
        </w:rPr>
      </w:pPr>
    </w:p>
    <w:p w:rsidR="00D8097B" w:rsidRDefault="00D8097B" w:rsidP="00392D92">
      <w:pPr>
        <w:jc w:val="both"/>
        <w:rPr>
          <w:rFonts w:eastAsia="Times New Roman"/>
          <w:b/>
          <w:bCs/>
          <w:sz w:val="28"/>
          <w:szCs w:val="28"/>
          <w:highlight w:val="white"/>
          <w:shd w:val="clear" w:color="auto" w:fill="FEFEFE"/>
        </w:rPr>
      </w:pPr>
      <w:r>
        <w:rPr>
          <w:rFonts w:eastAsia="Times New Roman"/>
          <w:b/>
          <w:bCs/>
          <w:sz w:val="28"/>
          <w:szCs w:val="28"/>
          <w:highlight w:val="white"/>
          <w:shd w:val="clear" w:color="auto" w:fill="FEFEFE"/>
          <w:lang w:val="en-US"/>
        </w:rPr>
        <w:lastRenderedPageBreak/>
        <w:t>II</w:t>
      </w:r>
      <w:r>
        <w:rPr>
          <w:rFonts w:eastAsia="Times New Roman"/>
          <w:b/>
          <w:bCs/>
          <w:sz w:val="28"/>
          <w:szCs w:val="28"/>
          <w:highlight w:val="white"/>
          <w:shd w:val="clear" w:color="auto" w:fill="FEFEFE"/>
        </w:rPr>
        <w:t>I. ЗАКОН ЗА ДАНЪК ВЪРХУ ДОБАВЕНАТА СТОЙНОСТ</w:t>
      </w:r>
    </w:p>
    <w:p w:rsidR="00D8097B" w:rsidRDefault="00D8097B" w:rsidP="00392D92">
      <w:pPr>
        <w:jc w:val="both"/>
        <w:rPr>
          <w:rFonts w:eastAsia="Times New Roman"/>
          <w:b/>
          <w:bCs/>
          <w:sz w:val="28"/>
          <w:szCs w:val="28"/>
          <w:highlight w:val="white"/>
          <w:shd w:val="clear" w:color="auto" w:fill="FEFEFE"/>
        </w:rPr>
      </w:pPr>
    </w:p>
    <w:p w:rsidR="00D8097B" w:rsidRDefault="00D8097B" w:rsidP="00392D92">
      <w:pPr>
        <w:jc w:val="both"/>
        <w:rPr>
          <w:rFonts w:eastAsia="Times New Roman"/>
          <w:b/>
          <w:bCs/>
          <w:sz w:val="24"/>
          <w:szCs w:val="28"/>
          <w:highlight w:val="white"/>
          <w:shd w:val="clear" w:color="auto" w:fill="FEFEFE"/>
        </w:rPr>
      </w:pPr>
      <w:r w:rsidRPr="00E75C25">
        <w:rPr>
          <w:rFonts w:eastAsia="Times New Roman"/>
          <w:b/>
          <w:bCs/>
          <w:sz w:val="24"/>
          <w:szCs w:val="28"/>
          <w:highlight w:val="white"/>
          <w:shd w:val="clear" w:color="auto" w:fill="FEFEFE"/>
        </w:rPr>
        <w:t xml:space="preserve">1. </w:t>
      </w:r>
      <w:r w:rsidR="00E75C25">
        <w:rPr>
          <w:rFonts w:eastAsia="Times New Roman"/>
          <w:b/>
          <w:bCs/>
          <w:sz w:val="24"/>
          <w:szCs w:val="28"/>
          <w:highlight w:val="white"/>
          <w:shd w:val="clear" w:color="auto" w:fill="FEFEFE"/>
        </w:rPr>
        <w:t>Общи разпоредби</w:t>
      </w:r>
    </w:p>
    <w:p w:rsidR="00E75C25" w:rsidRDefault="00E75C25" w:rsidP="00392D92">
      <w:pPr>
        <w:jc w:val="both"/>
        <w:rPr>
          <w:rFonts w:eastAsia="Times New Roman"/>
          <w:b/>
          <w:bCs/>
          <w:sz w:val="24"/>
          <w:szCs w:val="28"/>
          <w:highlight w:val="white"/>
          <w:shd w:val="clear" w:color="auto" w:fill="FEFEFE"/>
        </w:rPr>
      </w:pPr>
    </w:p>
    <w:p w:rsidR="00E75C25" w:rsidRDefault="00E75C25"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Цел на закона. Обект на облагане. Данъчно задължени лица. Данъчно незадължено юридическо лице. Стока. Доставка на стока. Вътреобщностна доставка на стока. Услуга. Доставка на услуга. Липса на доставки на стоки или услуги. Доставчик и получател. Облагаема доставка.  Вътреобщностно придобиване. Дистанционна продажба на стоки. Тристранна операция. Внос на стоки.</w:t>
      </w:r>
    </w:p>
    <w:p w:rsidR="00E75C25" w:rsidRDefault="00E75C25" w:rsidP="00392D92">
      <w:pPr>
        <w:jc w:val="both"/>
        <w:rPr>
          <w:rFonts w:eastAsia="Times New Roman"/>
          <w:bCs/>
          <w:sz w:val="24"/>
          <w:szCs w:val="28"/>
          <w:highlight w:val="white"/>
          <w:shd w:val="clear" w:color="auto" w:fill="FEFEFE"/>
        </w:rPr>
      </w:pPr>
    </w:p>
    <w:p w:rsidR="00E75C25" w:rsidRPr="000D7BAB" w:rsidRDefault="00E75C25" w:rsidP="00392D92">
      <w:pPr>
        <w:jc w:val="both"/>
        <w:rPr>
          <w:rFonts w:eastAsia="Times New Roman"/>
          <w:b/>
          <w:bCs/>
          <w:sz w:val="24"/>
          <w:szCs w:val="28"/>
          <w:highlight w:val="white"/>
          <w:shd w:val="clear" w:color="auto" w:fill="FEFEFE"/>
        </w:rPr>
      </w:pPr>
      <w:r w:rsidRPr="000D7BAB">
        <w:rPr>
          <w:rFonts w:eastAsia="Times New Roman"/>
          <w:b/>
          <w:bCs/>
          <w:sz w:val="24"/>
          <w:szCs w:val="28"/>
          <w:highlight w:val="white"/>
          <w:shd w:val="clear" w:color="auto" w:fill="FEFEFE"/>
        </w:rPr>
        <w:t>2. Място на изпълнение на доставките</w:t>
      </w:r>
    </w:p>
    <w:p w:rsidR="00E75C25" w:rsidRDefault="00E75C25" w:rsidP="00392D92">
      <w:pPr>
        <w:jc w:val="both"/>
        <w:rPr>
          <w:rFonts w:eastAsia="Times New Roman"/>
          <w:bCs/>
          <w:sz w:val="24"/>
          <w:szCs w:val="28"/>
          <w:highlight w:val="white"/>
          <w:shd w:val="clear" w:color="auto" w:fill="FEFEFE"/>
        </w:rPr>
      </w:pPr>
    </w:p>
    <w:p w:rsidR="00E75C25" w:rsidRDefault="00E75C25"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Място на изпълнение при доставка на стока. Място на изпълнение при доставка на стоки, ресторантьорски и кетъринг услуги, извършвана на борда на кораби, самолети и влакове. Място на изпълнение при доставка на природен газ и електрическа енергия. Място на изпълнение на доставка при дистанционна продажба. Място на изпълнение при доставка на услуга. </w:t>
      </w:r>
      <w:r w:rsidR="006251A2">
        <w:rPr>
          <w:rFonts w:eastAsia="Times New Roman"/>
          <w:bCs/>
          <w:sz w:val="24"/>
          <w:szCs w:val="28"/>
          <w:highlight w:val="white"/>
          <w:shd w:val="clear" w:color="auto" w:fill="FEFEFE"/>
        </w:rPr>
        <w:t>Място н</w:t>
      </w:r>
      <w:r w:rsidR="000D7BAB">
        <w:rPr>
          <w:rFonts w:eastAsia="Times New Roman"/>
          <w:bCs/>
          <w:sz w:val="24"/>
          <w:szCs w:val="28"/>
          <w:highlight w:val="white"/>
          <w:shd w:val="clear" w:color="auto" w:fill="FEFEFE"/>
        </w:rPr>
        <w:t xml:space="preserve">а изпълнение при доставка на </w:t>
      </w:r>
      <w:r w:rsidR="006251A2">
        <w:rPr>
          <w:rFonts w:eastAsia="Times New Roman"/>
          <w:bCs/>
          <w:sz w:val="24"/>
          <w:szCs w:val="28"/>
          <w:highlight w:val="white"/>
          <w:shd w:val="clear" w:color="auto" w:fill="FEFEFE"/>
        </w:rPr>
        <w:t xml:space="preserve">услуга по транспорт на стоки. Място на изпълнение при доставка на услуга по предоставяне под наемна всички видове превозни средства. </w:t>
      </w:r>
      <w:r w:rsidR="000D7BAB">
        <w:rPr>
          <w:rFonts w:eastAsia="Times New Roman"/>
          <w:bCs/>
          <w:sz w:val="24"/>
          <w:szCs w:val="28"/>
          <w:highlight w:val="white"/>
          <w:shd w:val="clear" w:color="auto" w:fill="FEFEFE"/>
        </w:rPr>
        <w:t>Място на изпълнение на посреднически услуги.</w:t>
      </w:r>
    </w:p>
    <w:p w:rsidR="000D7BAB" w:rsidRDefault="000D7BAB" w:rsidP="00392D92">
      <w:pPr>
        <w:jc w:val="both"/>
        <w:rPr>
          <w:rFonts w:eastAsia="Times New Roman"/>
          <w:bCs/>
          <w:sz w:val="24"/>
          <w:szCs w:val="28"/>
          <w:highlight w:val="white"/>
          <w:shd w:val="clear" w:color="auto" w:fill="FEFEFE"/>
        </w:rPr>
      </w:pPr>
    </w:p>
    <w:p w:rsidR="000D7BAB" w:rsidRDefault="000D7BAB" w:rsidP="00392D92">
      <w:pPr>
        <w:jc w:val="both"/>
        <w:rPr>
          <w:rFonts w:eastAsia="Times New Roman"/>
          <w:b/>
          <w:bCs/>
          <w:sz w:val="24"/>
          <w:szCs w:val="28"/>
          <w:highlight w:val="white"/>
          <w:shd w:val="clear" w:color="auto" w:fill="FEFEFE"/>
        </w:rPr>
      </w:pPr>
      <w:r w:rsidRPr="000D7BAB">
        <w:rPr>
          <w:rFonts w:eastAsia="Times New Roman"/>
          <w:b/>
          <w:bCs/>
          <w:sz w:val="24"/>
          <w:szCs w:val="28"/>
          <w:highlight w:val="white"/>
          <w:shd w:val="clear" w:color="auto" w:fill="FEFEFE"/>
        </w:rPr>
        <w:t>3. Данъчно събитие и данъчна основа</w:t>
      </w:r>
    </w:p>
    <w:p w:rsidR="000D7BAB" w:rsidRDefault="000D7BAB" w:rsidP="00392D92">
      <w:pPr>
        <w:jc w:val="both"/>
        <w:rPr>
          <w:rFonts w:eastAsia="Times New Roman"/>
          <w:b/>
          <w:bCs/>
          <w:sz w:val="24"/>
          <w:szCs w:val="28"/>
          <w:highlight w:val="white"/>
          <w:shd w:val="clear" w:color="auto" w:fill="FEFEFE"/>
        </w:rPr>
      </w:pPr>
    </w:p>
    <w:p w:rsidR="000D7BAB" w:rsidRDefault="00AF1925"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Възникване на данъчно събитие и изискуемост на данъка. Данъчна основа при доставка на територията на страната. Особени случаи при определяне на данъчната основа. </w:t>
      </w:r>
    </w:p>
    <w:p w:rsidR="00AF1925" w:rsidRDefault="00AF1925" w:rsidP="00392D92">
      <w:pPr>
        <w:jc w:val="both"/>
        <w:rPr>
          <w:rFonts w:eastAsia="Times New Roman"/>
          <w:bCs/>
          <w:sz w:val="24"/>
          <w:szCs w:val="28"/>
          <w:highlight w:val="white"/>
          <w:shd w:val="clear" w:color="auto" w:fill="FEFEFE"/>
        </w:rPr>
      </w:pPr>
    </w:p>
    <w:p w:rsidR="00AF1925" w:rsidRDefault="00AF1925" w:rsidP="00392D92">
      <w:pPr>
        <w:jc w:val="both"/>
        <w:rPr>
          <w:rFonts w:eastAsia="Times New Roman"/>
          <w:b/>
          <w:bCs/>
          <w:sz w:val="24"/>
          <w:szCs w:val="28"/>
          <w:highlight w:val="white"/>
          <w:shd w:val="clear" w:color="auto" w:fill="FEFEFE"/>
        </w:rPr>
      </w:pPr>
      <w:r w:rsidRPr="00AF1925">
        <w:rPr>
          <w:rFonts w:eastAsia="Times New Roman"/>
          <w:b/>
          <w:bCs/>
          <w:sz w:val="24"/>
          <w:szCs w:val="28"/>
          <w:highlight w:val="white"/>
          <w:shd w:val="clear" w:color="auto" w:fill="FEFEFE"/>
        </w:rPr>
        <w:t>4. Облагаеми доставки с нулева ставка на данъка</w:t>
      </w:r>
    </w:p>
    <w:p w:rsidR="00802CF0" w:rsidRDefault="00802CF0" w:rsidP="00392D92">
      <w:pPr>
        <w:jc w:val="both"/>
        <w:rPr>
          <w:rFonts w:eastAsia="Times New Roman"/>
          <w:b/>
          <w:bCs/>
          <w:sz w:val="24"/>
          <w:szCs w:val="28"/>
          <w:highlight w:val="white"/>
          <w:shd w:val="clear" w:color="auto" w:fill="FEFEFE"/>
        </w:rPr>
      </w:pPr>
    </w:p>
    <w:p w:rsidR="00802CF0" w:rsidRPr="00802CF0" w:rsidRDefault="00802CF0"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Доставка на стоки, изпращани или превозвани извън територията на Европейския съюз. Международен транспорт на пътници. Международен транспорт на стоки. Доставка, свързана с международен транспорт. Доставка, свързана с международния стоков трафик. Доставка по обработка на стоки. Доставка на злато за централни банки. Доставка, свързана с безмитна търговия. Доставка на услуги, предоставяне от агенти, брокери и други посредници. Доставка на свързани с внос услуги. Документиране на доставките.</w:t>
      </w:r>
    </w:p>
    <w:p w:rsidR="00AF1925" w:rsidRDefault="00AF1925" w:rsidP="00392D92">
      <w:pPr>
        <w:jc w:val="both"/>
        <w:rPr>
          <w:rFonts w:eastAsia="Times New Roman"/>
          <w:b/>
          <w:bCs/>
          <w:sz w:val="24"/>
          <w:szCs w:val="28"/>
          <w:highlight w:val="white"/>
          <w:shd w:val="clear" w:color="auto" w:fill="FEFEFE"/>
        </w:rPr>
      </w:pPr>
    </w:p>
    <w:p w:rsidR="00AF1925" w:rsidRDefault="00AF1925" w:rsidP="00392D92">
      <w:pPr>
        <w:jc w:val="both"/>
        <w:rPr>
          <w:rFonts w:eastAsia="Times New Roman"/>
          <w:b/>
          <w:bCs/>
          <w:sz w:val="24"/>
          <w:szCs w:val="28"/>
          <w:highlight w:val="white"/>
          <w:shd w:val="clear" w:color="auto" w:fill="FEFEFE"/>
        </w:rPr>
      </w:pPr>
      <w:r>
        <w:rPr>
          <w:rFonts w:eastAsia="Times New Roman"/>
          <w:b/>
          <w:bCs/>
          <w:sz w:val="24"/>
          <w:szCs w:val="28"/>
          <w:highlight w:val="white"/>
          <w:shd w:val="clear" w:color="auto" w:fill="FEFEFE"/>
        </w:rPr>
        <w:t>5. Освободени доставки и придобивания</w:t>
      </w:r>
    </w:p>
    <w:p w:rsidR="00802CF0" w:rsidRDefault="00802CF0" w:rsidP="00392D92">
      <w:pPr>
        <w:jc w:val="both"/>
        <w:rPr>
          <w:rFonts w:eastAsia="Times New Roman"/>
          <w:b/>
          <w:bCs/>
          <w:sz w:val="24"/>
          <w:szCs w:val="28"/>
          <w:highlight w:val="white"/>
          <w:shd w:val="clear" w:color="auto" w:fill="FEFEFE"/>
        </w:rPr>
      </w:pPr>
    </w:p>
    <w:p w:rsidR="00802CF0" w:rsidRPr="00B41E31" w:rsidRDefault="00802CF0" w:rsidP="00392D92">
      <w:pPr>
        <w:jc w:val="both"/>
        <w:rPr>
          <w:rFonts w:eastAsia="Times New Roman"/>
          <w:bCs/>
          <w:sz w:val="24"/>
          <w:szCs w:val="28"/>
          <w:highlight w:val="white"/>
          <w:shd w:val="clear" w:color="auto" w:fill="FEFEFE"/>
        </w:rPr>
      </w:pPr>
      <w:r w:rsidRPr="00B41E31">
        <w:rPr>
          <w:rFonts w:eastAsia="Times New Roman"/>
          <w:bCs/>
          <w:sz w:val="24"/>
          <w:szCs w:val="28"/>
          <w:highlight w:val="white"/>
          <w:shd w:val="clear" w:color="auto" w:fill="FEFEFE"/>
        </w:rPr>
        <w:t xml:space="preserve">Общи положения. Доставка, свързана със здравеопазване. Доставка, свързана със социални грижи и осигуряване. Доставка, свързана с образование, спорт или физическо възпитание. </w:t>
      </w:r>
      <w:r w:rsidR="00B41E31" w:rsidRPr="00B41E31">
        <w:rPr>
          <w:rFonts w:eastAsia="Times New Roman"/>
          <w:bCs/>
          <w:sz w:val="24"/>
          <w:szCs w:val="28"/>
          <w:highlight w:val="white"/>
          <w:shd w:val="clear" w:color="auto" w:fill="FEFEFE"/>
        </w:rPr>
        <w:t>Доставка, свързана с култура. Доставка, свързана с вероизповедания. Доставка с нестопански характер. Доставка, свързана със земя и сгради. Доставка на финансови услуги. Доставка на застрахователни услуги. Хазарт. Доставка на пощенски марки и пощенски услуги. Доставка на стоки или услуги, за които не е ползван данъчен кредит.</w:t>
      </w:r>
    </w:p>
    <w:p w:rsidR="00AF1925" w:rsidRDefault="00AF1925" w:rsidP="00392D92">
      <w:pPr>
        <w:jc w:val="both"/>
        <w:rPr>
          <w:rFonts w:eastAsia="Times New Roman"/>
          <w:b/>
          <w:bCs/>
          <w:sz w:val="24"/>
          <w:szCs w:val="28"/>
          <w:highlight w:val="white"/>
          <w:shd w:val="clear" w:color="auto" w:fill="FEFEFE"/>
        </w:rPr>
      </w:pPr>
    </w:p>
    <w:p w:rsidR="00AF1925" w:rsidRDefault="00AF1925" w:rsidP="00392D92">
      <w:pPr>
        <w:jc w:val="both"/>
        <w:rPr>
          <w:rFonts w:eastAsia="Times New Roman"/>
          <w:b/>
          <w:bCs/>
          <w:sz w:val="24"/>
          <w:szCs w:val="28"/>
          <w:highlight w:val="white"/>
          <w:shd w:val="clear" w:color="auto" w:fill="FEFEFE"/>
        </w:rPr>
      </w:pPr>
      <w:r>
        <w:rPr>
          <w:rFonts w:eastAsia="Times New Roman"/>
          <w:b/>
          <w:bCs/>
          <w:sz w:val="24"/>
          <w:szCs w:val="28"/>
          <w:highlight w:val="white"/>
          <w:shd w:val="clear" w:color="auto" w:fill="FEFEFE"/>
        </w:rPr>
        <w:t>6.Облагане на вътреобщностните доставки</w:t>
      </w:r>
    </w:p>
    <w:p w:rsidR="00AF1925" w:rsidRDefault="00AF1925" w:rsidP="00392D92">
      <w:pPr>
        <w:jc w:val="both"/>
        <w:rPr>
          <w:rFonts w:eastAsia="Times New Roman"/>
          <w:b/>
          <w:bCs/>
          <w:sz w:val="24"/>
          <w:szCs w:val="28"/>
          <w:highlight w:val="white"/>
          <w:shd w:val="clear" w:color="auto" w:fill="FEFEFE"/>
        </w:rPr>
      </w:pPr>
    </w:p>
    <w:p w:rsidR="00AF1925" w:rsidRDefault="00AF1925"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Данъчно събитие и изискуемост при вътреобщностните доставки. Данъчна основа при </w:t>
      </w:r>
      <w:r>
        <w:rPr>
          <w:rFonts w:eastAsia="Times New Roman"/>
          <w:bCs/>
          <w:sz w:val="24"/>
          <w:szCs w:val="28"/>
          <w:highlight w:val="white"/>
          <w:shd w:val="clear" w:color="auto" w:fill="FEFEFE"/>
        </w:rPr>
        <w:lastRenderedPageBreak/>
        <w:t>вътреобщностните доставки. Данъчна ставка и документиране на вътреобщностните доставки.</w:t>
      </w:r>
    </w:p>
    <w:p w:rsidR="00AF1925" w:rsidRDefault="00AF1925" w:rsidP="00392D92">
      <w:pPr>
        <w:jc w:val="both"/>
        <w:rPr>
          <w:rFonts w:eastAsia="Times New Roman"/>
          <w:bCs/>
          <w:sz w:val="24"/>
          <w:szCs w:val="28"/>
          <w:highlight w:val="white"/>
          <w:shd w:val="clear" w:color="auto" w:fill="FEFEFE"/>
        </w:rPr>
      </w:pPr>
    </w:p>
    <w:p w:rsidR="00AF1925" w:rsidRDefault="00AF1925" w:rsidP="00392D92">
      <w:pPr>
        <w:jc w:val="both"/>
        <w:rPr>
          <w:rFonts w:eastAsia="Times New Roman"/>
          <w:b/>
          <w:bCs/>
          <w:sz w:val="24"/>
          <w:szCs w:val="28"/>
          <w:highlight w:val="white"/>
          <w:shd w:val="clear" w:color="auto" w:fill="FEFEFE"/>
        </w:rPr>
      </w:pPr>
      <w:r w:rsidRPr="00AF1925">
        <w:rPr>
          <w:rFonts w:eastAsia="Times New Roman"/>
          <w:b/>
          <w:bCs/>
          <w:sz w:val="24"/>
          <w:szCs w:val="28"/>
          <w:highlight w:val="white"/>
          <w:shd w:val="clear" w:color="auto" w:fill="FEFEFE"/>
        </w:rPr>
        <w:t>7. Облагане на вноса</w:t>
      </w:r>
    </w:p>
    <w:p w:rsidR="00AF1925" w:rsidRDefault="00AF1925" w:rsidP="00392D92">
      <w:pPr>
        <w:jc w:val="both"/>
        <w:rPr>
          <w:rFonts w:eastAsia="Times New Roman"/>
          <w:b/>
          <w:bCs/>
          <w:sz w:val="24"/>
          <w:szCs w:val="28"/>
          <w:highlight w:val="white"/>
          <w:shd w:val="clear" w:color="auto" w:fill="FEFEFE"/>
        </w:rPr>
      </w:pPr>
    </w:p>
    <w:p w:rsidR="00AF1925" w:rsidRDefault="003D0DDC" w:rsidP="00392D92">
      <w:pPr>
        <w:jc w:val="both"/>
        <w:rPr>
          <w:rFonts w:eastAsia="Times New Roman"/>
          <w:bCs/>
          <w:sz w:val="24"/>
          <w:szCs w:val="28"/>
          <w:highlight w:val="white"/>
          <w:shd w:val="clear" w:color="auto" w:fill="FEFEFE"/>
        </w:rPr>
      </w:pPr>
      <w:r w:rsidRPr="00811116">
        <w:rPr>
          <w:rFonts w:eastAsia="Times New Roman"/>
          <w:bCs/>
          <w:sz w:val="24"/>
          <w:szCs w:val="28"/>
          <w:highlight w:val="white"/>
          <w:shd w:val="clear" w:color="auto" w:fill="FEFEFE"/>
        </w:rPr>
        <w:t xml:space="preserve">Данъчно събитие при внос. Данъчна основа. Начисляване от митническите органи на данъка при внос. Начисляване от вносителя на данъка при внос. </w:t>
      </w:r>
      <w:r w:rsidR="00811116" w:rsidRPr="00811116">
        <w:rPr>
          <w:rFonts w:eastAsia="Times New Roman"/>
          <w:bCs/>
          <w:sz w:val="24"/>
          <w:szCs w:val="28"/>
          <w:highlight w:val="white"/>
          <w:shd w:val="clear" w:color="auto" w:fill="FEFEFE"/>
        </w:rPr>
        <w:t>Освобождаване от данък при внос.</w:t>
      </w:r>
      <w:r w:rsidR="00811116">
        <w:rPr>
          <w:rFonts w:eastAsia="Times New Roman"/>
          <w:bCs/>
          <w:sz w:val="24"/>
          <w:szCs w:val="28"/>
          <w:highlight w:val="white"/>
          <w:shd w:val="clear" w:color="auto" w:fill="FEFEFE"/>
        </w:rPr>
        <w:t xml:space="preserve"> Обезпечаване на данъка при внос. Плащане на данъка при внос. Разрешение за вдигане на стоките.</w:t>
      </w:r>
    </w:p>
    <w:p w:rsidR="00811116" w:rsidRDefault="00811116" w:rsidP="00392D92">
      <w:pPr>
        <w:jc w:val="both"/>
        <w:rPr>
          <w:rFonts w:eastAsia="Times New Roman"/>
          <w:bCs/>
          <w:sz w:val="24"/>
          <w:szCs w:val="28"/>
          <w:highlight w:val="white"/>
          <w:shd w:val="clear" w:color="auto" w:fill="FEFEFE"/>
        </w:rPr>
      </w:pPr>
    </w:p>
    <w:p w:rsidR="00811116" w:rsidRPr="00811116" w:rsidRDefault="00811116" w:rsidP="00392D92">
      <w:pPr>
        <w:jc w:val="both"/>
        <w:rPr>
          <w:rFonts w:eastAsia="Times New Roman"/>
          <w:b/>
          <w:bCs/>
          <w:sz w:val="24"/>
          <w:szCs w:val="28"/>
          <w:highlight w:val="white"/>
          <w:shd w:val="clear" w:color="auto" w:fill="FEFEFE"/>
        </w:rPr>
      </w:pPr>
      <w:r w:rsidRPr="00811116">
        <w:rPr>
          <w:rFonts w:eastAsia="Times New Roman"/>
          <w:b/>
          <w:bCs/>
          <w:sz w:val="24"/>
          <w:szCs w:val="28"/>
          <w:highlight w:val="white"/>
          <w:shd w:val="clear" w:color="auto" w:fill="FEFEFE"/>
        </w:rPr>
        <w:t>8. Облагане на вътреобщностното придобиване</w:t>
      </w:r>
    </w:p>
    <w:p w:rsidR="00AF1925" w:rsidRDefault="00AF1925" w:rsidP="00392D92">
      <w:pPr>
        <w:jc w:val="both"/>
        <w:rPr>
          <w:rFonts w:eastAsia="Times New Roman"/>
          <w:bCs/>
          <w:sz w:val="24"/>
          <w:szCs w:val="28"/>
          <w:highlight w:val="white"/>
          <w:shd w:val="clear" w:color="auto" w:fill="FEFEFE"/>
        </w:rPr>
      </w:pPr>
    </w:p>
    <w:p w:rsidR="00811116" w:rsidRDefault="00A52FC9"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Място на изпълнение на вътреобщностното придобиване. Данъчно събитие и изискуемост на данъка при вътреобщностно придобиване. Данъчна основа при вътреобщностно придобиване. Освободени вътреобщностни придобивания. </w:t>
      </w:r>
    </w:p>
    <w:p w:rsidR="00D62360" w:rsidRDefault="00D62360" w:rsidP="00392D92">
      <w:pPr>
        <w:jc w:val="both"/>
        <w:rPr>
          <w:rFonts w:eastAsia="Times New Roman"/>
          <w:b/>
          <w:bCs/>
          <w:sz w:val="24"/>
          <w:szCs w:val="28"/>
          <w:highlight w:val="white"/>
          <w:shd w:val="clear" w:color="auto" w:fill="FEFEFE"/>
        </w:rPr>
      </w:pPr>
    </w:p>
    <w:p w:rsidR="00A52FC9" w:rsidRDefault="00A52FC9" w:rsidP="00392D92">
      <w:pPr>
        <w:jc w:val="both"/>
        <w:rPr>
          <w:rFonts w:eastAsia="Times New Roman"/>
          <w:b/>
          <w:bCs/>
          <w:sz w:val="24"/>
          <w:szCs w:val="28"/>
          <w:highlight w:val="white"/>
          <w:shd w:val="clear" w:color="auto" w:fill="FEFEFE"/>
        </w:rPr>
      </w:pPr>
      <w:r>
        <w:rPr>
          <w:rFonts w:eastAsia="Times New Roman"/>
          <w:b/>
          <w:bCs/>
          <w:sz w:val="24"/>
          <w:szCs w:val="28"/>
          <w:highlight w:val="white"/>
          <w:shd w:val="clear" w:color="auto" w:fill="FEFEFE"/>
        </w:rPr>
        <w:t>9. Данъчна ставка и размер на данъка</w:t>
      </w:r>
    </w:p>
    <w:p w:rsidR="00A52FC9" w:rsidRDefault="00A52FC9" w:rsidP="00392D92">
      <w:pPr>
        <w:jc w:val="both"/>
        <w:rPr>
          <w:rFonts w:eastAsia="Times New Roman"/>
          <w:b/>
          <w:bCs/>
          <w:sz w:val="24"/>
          <w:szCs w:val="28"/>
          <w:highlight w:val="white"/>
          <w:shd w:val="clear" w:color="auto" w:fill="FEFEFE"/>
        </w:rPr>
      </w:pPr>
    </w:p>
    <w:p w:rsidR="00A52FC9" w:rsidRDefault="00A52FC9" w:rsidP="00392D92">
      <w:pPr>
        <w:jc w:val="both"/>
        <w:rPr>
          <w:rFonts w:eastAsia="Times New Roman"/>
          <w:b/>
          <w:bCs/>
          <w:sz w:val="24"/>
          <w:szCs w:val="28"/>
          <w:highlight w:val="white"/>
          <w:shd w:val="clear" w:color="auto" w:fill="FEFEFE"/>
        </w:rPr>
      </w:pPr>
      <w:r>
        <w:rPr>
          <w:rFonts w:eastAsia="Times New Roman"/>
          <w:b/>
          <w:bCs/>
          <w:sz w:val="24"/>
          <w:szCs w:val="28"/>
          <w:highlight w:val="white"/>
          <w:shd w:val="clear" w:color="auto" w:fill="FEFEFE"/>
        </w:rPr>
        <w:t>10</w:t>
      </w:r>
      <w:r w:rsidRPr="00A52FC9">
        <w:rPr>
          <w:rFonts w:eastAsia="Times New Roman"/>
          <w:b/>
          <w:bCs/>
          <w:sz w:val="24"/>
          <w:szCs w:val="28"/>
          <w:highlight w:val="white"/>
          <w:shd w:val="clear" w:color="auto" w:fill="FEFEFE"/>
        </w:rPr>
        <w:t>. Данъчен кредит</w:t>
      </w:r>
    </w:p>
    <w:p w:rsidR="00A52FC9" w:rsidRDefault="00A52FC9" w:rsidP="00392D92">
      <w:pPr>
        <w:jc w:val="both"/>
        <w:rPr>
          <w:rFonts w:eastAsia="Times New Roman"/>
          <w:b/>
          <w:bCs/>
          <w:sz w:val="24"/>
          <w:szCs w:val="28"/>
          <w:highlight w:val="white"/>
          <w:shd w:val="clear" w:color="auto" w:fill="FEFEFE"/>
        </w:rPr>
      </w:pPr>
    </w:p>
    <w:p w:rsidR="00A52FC9" w:rsidRDefault="00A52FC9"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Данъчен кредит и право на приспадане на данъчен кредит.Доставки с право на приспадане на данъчен кредит. Ограничения на правото на приспадане на данъчен кредит. Условия за упражняване на правото на приспадане на данъчен кредит. Период за упражняване на правото на приспадане на данъчен кредит. Право на приспадане на частичен данъчен кредит. Право на приспадане на данъчен кредит, когато д</w:t>
      </w:r>
      <w:r w:rsidR="005F0D90">
        <w:rPr>
          <w:rFonts w:eastAsia="Times New Roman"/>
          <w:bCs/>
          <w:sz w:val="24"/>
          <w:szCs w:val="28"/>
          <w:highlight w:val="white"/>
          <w:shd w:val="clear" w:color="auto" w:fill="FEFEFE"/>
        </w:rPr>
        <w:t>анъкът е изискуем от получателя/</w:t>
      </w:r>
      <w:r>
        <w:rPr>
          <w:rFonts w:eastAsia="Times New Roman"/>
          <w:bCs/>
          <w:sz w:val="24"/>
          <w:szCs w:val="28"/>
          <w:highlight w:val="white"/>
          <w:shd w:val="clear" w:color="auto" w:fill="FEFEFE"/>
        </w:rPr>
        <w:t xml:space="preserve">вносителя. Право на приспадане на данъчен кредит за налични активи и получени услуги преди датата на регистрация. Възникване и упражняване правото на приспадане на данъчен кредит за налични активи и получени услуги преди регистрацията. Право на приспадане на данъчен кредит при повторна регистрация. Възникване и упражняване на правото на приспадане на начислен данък при дерегистрация и последваща регистрация на лицето. Корекции на ползван данъчен кредит при изменение на данъчната основа и при промяна на вида на доставката. Корекции на ползван данъчен кредит в други случаи. Ограничения за корекции. </w:t>
      </w:r>
    </w:p>
    <w:p w:rsidR="001372C3" w:rsidRDefault="001372C3" w:rsidP="00392D92">
      <w:pPr>
        <w:jc w:val="both"/>
        <w:rPr>
          <w:rFonts w:eastAsia="Times New Roman"/>
          <w:bCs/>
          <w:sz w:val="24"/>
          <w:szCs w:val="28"/>
          <w:highlight w:val="white"/>
          <w:shd w:val="clear" w:color="auto" w:fill="FEFEFE"/>
        </w:rPr>
      </w:pPr>
    </w:p>
    <w:p w:rsidR="001372C3" w:rsidRPr="001372C3" w:rsidRDefault="001372C3" w:rsidP="00392D92">
      <w:pPr>
        <w:jc w:val="both"/>
        <w:rPr>
          <w:rFonts w:eastAsia="Times New Roman"/>
          <w:b/>
          <w:bCs/>
          <w:sz w:val="24"/>
          <w:szCs w:val="28"/>
          <w:highlight w:val="white"/>
          <w:shd w:val="clear" w:color="auto" w:fill="FEFEFE"/>
        </w:rPr>
      </w:pPr>
      <w:r w:rsidRPr="001372C3">
        <w:rPr>
          <w:rFonts w:eastAsia="Times New Roman"/>
          <w:b/>
          <w:bCs/>
          <w:sz w:val="24"/>
          <w:szCs w:val="28"/>
          <w:highlight w:val="white"/>
          <w:shd w:val="clear" w:color="auto" w:fill="FEFEFE"/>
        </w:rPr>
        <w:t>11. Начисляване и внасяне на данъка</w:t>
      </w:r>
    </w:p>
    <w:p w:rsidR="001372C3" w:rsidRDefault="001372C3" w:rsidP="00392D92">
      <w:pPr>
        <w:jc w:val="both"/>
        <w:rPr>
          <w:rFonts w:eastAsia="Times New Roman"/>
          <w:bCs/>
          <w:sz w:val="24"/>
          <w:szCs w:val="28"/>
          <w:highlight w:val="white"/>
          <w:shd w:val="clear" w:color="auto" w:fill="FEFEFE"/>
        </w:rPr>
      </w:pPr>
    </w:p>
    <w:p w:rsidR="001372C3" w:rsidRDefault="001372C3"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Лице-платец на данъка при извършване на облагаеми доставки. Лице-платец при внос.  Лице-платец при вътреобщностни придобивания. Лице-платец на данъка при издадени фактури. Задължение за начисляване на данъка от регистрирано лице. Данъчен период. Резултат за данъчния период. Внасяне на данъка от регистрирано лице. Внасяне на данъка при внос на стоки. Внасяне на данъка от нерегистрирано лице. Прихващане, приспадане и възстановяване на резултат за периода – данък за възстановяване. Спиране и възобновяване на сроковете.</w:t>
      </w:r>
    </w:p>
    <w:p w:rsidR="001372C3" w:rsidRDefault="001372C3" w:rsidP="00392D92">
      <w:pPr>
        <w:jc w:val="both"/>
        <w:rPr>
          <w:rFonts w:eastAsia="Times New Roman"/>
          <w:bCs/>
          <w:sz w:val="24"/>
          <w:szCs w:val="28"/>
          <w:highlight w:val="white"/>
          <w:shd w:val="clear" w:color="auto" w:fill="FEFEFE"/>
        </w:rPr>
      </w:pPr>
    </w:p>
    <w:p w:rsidR="001372C3" w:rsidRPr="001372C3" w:rsidRDefault="001372C3" w:rsidP="00392D92">
      <w:pPr>
        <w:jc w:val="both"/>
        <w:rPr>
          <w:rFonts w:eastAsia="Times New Roman"/>
          <w:b/>
          <w:bCs/>
          <w:sz w:val="24"/>
          <w:szCs w:val="28"/>
          <w:highlight w:val="white"/>
          <w:shd w:val="clear" w:color="auto" w:fill="FEFEFE"/>
        </w:rPr>
      </w:pPr>
      <w:r w:rsidRPr="001372C3">
        <w:rPr>
          <w:rFonts w:eastAsia="Times New Roman"/>
          <w:b/>
          <w:bCs/>
          <w:sz w:val="24"/>
          <w:szCs w:val="28"/>
          <w:highlight w:val="white"/>
          <w:shd w:val="clear" w:color="auto" w:fill="FEFEFE"/>
        </w:rPr>
        <w:t>12. Регистрация</w:t>
      </w:r>
    </w:p>
    <w:p w:rsidR="001372C3" w:rsidRDefault="001372C3" w:rsidP="00392D92">
      <w:pPr>
        <w:jc w:val="both"/>
        <w:rPr>
          <w:rFonts w:eastAsia="Times New Roman"/>
          <w:bCs/>
          <w:sz w:val="24"/>
          <w:szCs w:val="28"/>
          <w:highlight w:val="white"/>
          <w:shd w:val="clear" w:color="auto" w:fill="FEFEFE"/>
        </w:rPr>
      </w:pPr>
    </w:p>
    <w:p w:rsidR="00BA61D3" w:rsidRDefault="00CE1821"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Общи положения. Регистрация във връзка с извършвани доставки на територията на </w:t>
      </w:r>
      <w:r>
        <w:rPr>
          <w:rFonts w:eastAsia="Times New Roman"/>
          <w:bCs/>
          <w:sz w:val="24"/>
          <w:szCs w:val="28"/>
          <w:highlight w:val="white"/>
          <w:shd w:val="clear" w:color="auto" w:fill="FEFEFE"/>
        </w:rPr>
        <w:lastRenderedPageBreak/>
        <w:t xml:space="preserve">страната. Задължителна регистрация. Задължение за регистрация при доставки на стоки с монтаж и инсталиране. Задължение за регистрация при доставки на услуги, данъкът за които е изискуем от получателя. Задължение за регистрация при дистанционна продажба на стоки. Задължение за регистрация при вътреобщностно придобиване. Регистрация по избор. Процедура за регистрация. Регистрация по инициатива на органа по приходите. Дата на регистрация. Документи, удостоверяващи регистрацията. </w:t>
      </w:r>
    </w:p>
    <w:p w:rsidR="00CE1821" w:rsidRDefault="00CE1821" w:rsidP="00392D92">
      <w:pPr>
        <w:jc w:val="both"/>
        <w:rPr>
          <w:rFonts w:eastAsia="Times New Roman"/>
          <w:bCs/>
          <w:sz w:val="24"/>
          <w:szCs w:val="28"/>
          <w:highlight w:val="white"/>
          <w:shd w:val="clear" w:color="auto" w:fill="FEFEFE"/>
        </w:rPr>
      </w:pPr>
    </w:p>
    <w:p w:rsidR="00CE1821" w:rsidRPr="00CE1821" w:rsidRDefault="00CE1821" w:rsidP="00392D92">
      <w:pPr>
        <w:jc w:val="both"/>
        <w:rPr>
          <w:rFonts w:eastAsia="Times New Roman"/>
          <w:b/>
          <w:bCs/>
          <w:sz w:val="24"/>
          <w:szCs w:val="28"/>
          <w:highlight w:val="white"/>
          <w:shd w:val="clear" w:color="auto" w:fill="FEFEFE"/>
        </w:rPr>
      </w:pPr>
      <w:r w:rsidRPr="00CE1821">
        <w:rPr>
          <w:rFonts w:eastAsia="Times New Roman"/>
          <w:b/>
          <w:bCs/>
          <w:sz w:val="24"/>
          <w:szCs w:val="28"/>
          <w:highlight w:val="white"/>
          <w:shd w:val="clear" w:color="auto" w:fill="FEFEFE"/>
        </w:rPr>
        <w:t>13. Прекратяване на регистрацията (дерегистрация)</w:t>
      </w:r>
    </w:p>
    <w:p w:rsidR="00CE1821" w:rsidRDefault="00CE1821" w:rsidP="00392D92">
      <w:pPr>
        <w:jc w:val="both"/>
        <w:rPr>
          <w:rFonts w:eastAsia="Times New Roman"/>
          <w:bCs/>
          <w:sz w:val="24"/>
          <w:szCs w:val="28"/>
          <w:highlight w:val="white"/>
          <w:shd w:val="clear" w:color="auto" w:fill="FEFEFE"/>
        </w:rPr>
      </w:pPr>
    </w:p>
    <w:p w:rsidR="00CE1821" w:rsidRDefault="00CE1821"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Общи положения. Основания за задължителна регистрация. Основания за дерегистрация по избор. Процедура за дерегистрация по инициатива на лицето. Процедура за дерегистрация по инициатива на органа по приходите. Доставка във </w:t>
      </w:r>
      <w:r w:rsidR="0024047D">
        <w:rPr>
          <w:rFonts w:eastAsia="Times New Roman"/>
          <w:bCs/>
          <w:sz w:val="24"/>
          <w:szCs w:val="28"/>
          <w:highlight w:val="white"/>
          <w:shd w:val="clear" w:color="auto" w:fill="FEFEFE"/>
        </w:rPr>
        <w:t>връ</w:t>
      </w:r>
      <w:r>
        <w:rPr>
          <w:rFonts w:eastAsia="Times New Roman"/>
          <w:bCs/>
          <w:sz w:val="24"/>
          <w:szCs w:val="28"/>
          <w:highlight w:val="white"/>
          <w:shd w:val="clear" w:color="auto" w:fill="FEFEFE"/>
        </w:rPr>
        <w:t>зка с дерегистрацията и определяне на задълженията за последния данъчен период.</w:t>
      </w:r>
    </w:p>
    <w:p w:rsidR="00D62360" w:rsidRDefault="00D62360" w:rsidP="00392D92">
      <w:pPr>
        <w:jc w:val="both"/>
        <w:rPr>
          <w:rFonts w:eastAsia="Times New Roman"/>
          <w:b/>
          <w:bCs/>
          <w:sz w:val="24"/>
          <w:szCs w:val="28"/>
          <w:highlight w:val="white"/>
          <w:shd w:val="clear" w:color="auto" w:fill="FEFEFE"/>
        </w:rPr>
      </w:pPr>
    </w:p>
    <w:p w:rsidR="00CE1821" w:rsidRDefault="00CE1821" w:rsidP="00392D92">
      <w:pPr>
        <w:jc w:val="both"/>
        <w:rPr>
          <w:rFonts w:eastAsia="Times New Roman"/>
          <w:b/>
          <w:bCs/>
          <w:sz w:val="24"/>
          <w:szCs w:val="28"/>
          <w:highlight w:val="white"/>
          <w:shd w:val="clear" w:color="auto" w:fill="FEFEFE"/>
        </w:rPr>
      </w:pPr>
      <w:r>
        <w:rPr>
          <w:rFonts w:eastAsia="Times New Roman"/>
          <w:b/>
          <w:bCs/>
          <w:sz w:val="24"/>
          <w:szCs w:val="28"/>
          <w:highlight w:val="white"/>
          <w:shd w:val="clear" w:color="auto" w:fill="FEFEFE"/>
        </w:rPr>
        <w:t>14. Документиране на доставките</w:t>
      </w:r>
    </w:p>
    <w:p w:rsidR="00CE1821" w:rsidRDefault="00CE1821" w:rsidP="00392D92">
      <w:pPr>
        <w:jc w:val="both"/>
        <w:rPr>
          <w:rFonts w:eastAsia="Times New Roman"/>
          <w:b/>
          <w:bCs/>
          <w:sz w:val="24"/>
          <w:szCs w:val="28"/>
          <w:highlight w:val="white"/>
          <w:shd w:val="clear" w:color="auto" w:fill="FEFEFE"/>
        </w:rPr>
      </w:pPr>
    </w:p>
    <w:p w:rsidR="00CE1821" w:rsidRDefault="00CE1821"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Общи положения. Данъчни документи. Издаване на фактура. Изисквания към фактурите. Дебитни и кредитни известия. Коригиране на фактурите и известията. Издаване на протоколи. Касови бележки. Отчет за извършените продажби. Отчет за извършените продажби или покупки при специален ред на облагане. </w:t>
      </w:r>
    </w:p>
    <w:p w:rsidR="00CE1821" w:rsidRDefault="00CE1821" w:rsidP="00392D92">
      <w:pPr>
        <w:jc w:val="both"/>
        <w:rPr>
          <w:rFonts w:eastAsia="Times New Roman"/>
          <w:bCs/>
          <w:sz w:val="24"/>
          <w:szCs w:val="28"/>
          <w:highlight w:val="white"/>
          <w:shd w:val="clear" w:color="auto" w:fill="FEFEFE"/>
        </w:rPr>
      </w:pPr>
    </w:p>
    <w:p w:rsidR="00CE1821" w:rsidRPr="00CE1821" w:rsidRDefault="00CE1821" w:rsidP="00392D92">
      <w:pPr>
        <w:jc w:val="both"/>
        <w:rPr>
          <w:rFonts w:eastAsia="Times New Roman"/>
          <w:b/>
          <w:bCs/>
          <w:sz w:val="24"/>
          <w:szCs w:val="28"/>
          <w:highlight w:val="white"/>
          <w:shd w:val="clear" w:color="auto" w:fill="FEFEFE"/>
        </w:rPr>
      </w:pPr>
      <w:r w:rsidRPr="00CE1821">
        <w:rPr>
          <w:rFonts w:eastAsia="Times New Roman"/>
          <w:b/>
          <w:bCs/>
          <w:sz w:val="24"/>
          <w:szCs w:val="28"/>
          <w:highlight w:val="white"/>
          <w:shd w:val="clear" w:color="auto" w:fill="FEFEFE"/>
        </w:rPr>
        <w:t>15. Деклариране и отчитане.</w:t>
      </w:r>
    </w:p>
    <w:p w:rsidR="00CE1821" w:rsidRDefault="00CE1821" w:rsidP="00392D92">
      <w:pPr>
        <w:jc w:val="both"/>
        <w:rPr>
          <w:rFonts w:eastAsia="Times New Roman"/>
          <w:bCs/>
          <w:sz w:val="24"/>
          <w:szCs w:val="28"/>
          <w:highlight w:val="white"/>
          <w:shd w:val="clear" w:color="auto" w:fill="FEFEFE"/>
        </w:rPr>
      </w:pPr>
    </w:p>
    <w:p w:rsidR="00CE1821" w:rsidRDefault="00CE1821"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Отчетни регистри. Деклариране на данъка. Корекции на грешки при декларирането. </w:t>
      </w:r>
    </w:p>
    <w:p w:rsidR="00CE1821" w:rsidRDefault="00CE1821" w:rsidP="00392D92">
      <w:pPr>
        <w:jc w:val="both"/>
        <w:rPr>
          <w:rFonts w:eastAsia="Times New Roman"/>
          <w:bCs/>
          <w:sz w:val="24"/>
          <w:szCs w:val="28"/>
          <w:highlight w:val="white"/>
          <w:shd w:val="clear" w:color="auto" w:fill="FEFEFE"/>
        </w:rPr>
      </w:pPr>
    </w:p>
    <w:p w:rsidR="00CE1821" w:rsidRDefault="00CE1821" w:rsidP="00392D92">
      <w:pPr>
        <w:jc w:val="both"/>
        <w:rPr>
          <w:rFonts w:eastAsia="Times New Roman"/>
          <w:b/>
          <w:bCs/>
          <w:sz w:val="24"/>
          <w:szCs w:val="28"/>
          <w:highlight w:val="white"/>
          <w:shd w:val="clear" w:color="auto" w:fill="FEFEFE"/>
        </w:rPr>
      </w:pPr>
      <w:r w:rsidRPr="00CE1821">
        <w:rPr>
          <w:rFonts w:eastAsia="Times New Roman"/>
          <w:b/>
          <w:bCs/>
          <w:sz w:val="24"/>
          <w:szCs w:val="28"/>
          <w:highlight w:val="white"/>
          <w:shd w:val="clear" w:color="auto" w:fill="FEFEFE"/>
        </w:rPr>
        <w:t>16. С</w:t>
      </w:r>
      <w:r>
        <w:rPr>
          <w:rFonts w:eastAsia="Times New Roman"/>
          <w:b/>
          <w:bCs/>
          <w:sz w:val="24"/>
          <w:szCs w:val="28"/>
          <w:highlight w:val="white"/>
          <w:shd w:val="clear" w:color="auto" w:fill="FEFEFE"/>
        </w:rPr>
        <w:t>пецифични случаи на доставки</w:t>
      </w:r>
    </w:p>
    <w:p w:rsidR="00CE1821" w:rsidRDefault="00CE1821" w:rsidP="00392D92">
      <w:pPr>
        <w:jc w:val="both"/>
        <w:rPr>
          <w:rFonts w:eastAsia="Times New Roman"/>
          <w:b/>
          <w:bCs/>
          <w:sz w:val="24"/>
          <w:szCs w:val="28"/>
          <w:highlight w:val="white"/>
          <w:shd w:val="clear" w:color="auto" w:fill="FEFEFE"/>
        </w:rPr>
      </w:pPr>
    </w:p>
    <w:p w:rsidR="00CE1821" w:rsidRDefault="007D0ACC" w:rsidP="00392D92">
      <w:pPr>
        <w:jc w:val="both"/>
        <w:rPr>
          <w:rFonts w:eastAsia="Times New Roman"/>
          <w:bCs/>
          <w:sz w:val="24"/>
          <w:szCs w:val="28"/>
          <w:highlight w:val="white"/>
          <w:shd w:val="clear" w:color="auto" w:fill="FEFEFE"/>
        </w:rPr>
      </w:pPr>
      <w:r w:rsidRPr="007D0ACC">
        <w:rPr>
          <w:rFonts w:eastAsia="Times New Roman"/>
          <w:bCs/>
          <w:sz w:val="24"/>
          <w:szCs w:val="28"/>
          <w:highlight w:val="white"/>
          <w:shd w:val="clear" w:color="auto" w:fill="FEFEFE"/>
        </w:rPr>
        <w:t>Доставка, извършвана от лице, действащо от свое име и за чужда сметка. Съпътстваща доставка. Гаранционно обслужване.</w:t>
      </w:r>
      <w:r>
        <w:rPr>
          <w:rFonts w:eastAsia="Times New Roman"/>
          <w:bCs/>
          <w:sz w:val="24"/>
          <w:szCs w:val="28"/>
          <w:highlight w:val="white"/>
          <w:shd w:val="clear" w:color="auto" w:fill="FEFEFE"/>
        </w:rPr>
        <w:t xml:space="preserve"> Бартер. Доставка на стоки или услуги при публична продан.</w:t>
      </w:r>
    </w:p>
    <w:p w:rsidR="007D0ACC" w:rsidRDefault="007D0ACC" w:rsidP="00392D92">
      <w:pPr>
        <w:jc w:val="both"/>
        <w:rPr>
          <w:rFonts w:eastAsia="Times New Roman"/>
          <w:bCs/>
          <w:sz w:val="24"/>
          <w:szCs w:val="28"/>
          <w:highlight w:val="white"/>
          <w:shd w:val="clear" w:color="auto" w:fill="FEFEFE"/>
        </w:rPr>
      </w:pPr>
    </w:p>
    <w:p w:rsidR="007D0ACC" w:rsidRPr="007D0ACC" w:rsidRDefault="007D0ACC" w:rsidP="00392D92">
      <w:pPr>
        <w:jc w:val="both"/>
        <w:rPr>
          <w:rFonts w:eastAsia="Times New Roman"/>
          <w:b/>
          <w:bCs/>
          <w:sz w:val="24"/>
          <w:szCs w:val="28"/>
          <w:highlight w:val="white"/>
          <w:shd w:val="clear" w:color="auto" w:fill="FEFEFE"/>
        </w:rPr>
      </w:pPr>
      <w:r w:rsidRPr="007D0ACC">
        <w:rPr>
          <w:rFonts w:eastAsia="Times New Roman"/>
          <w:b/>
          <w:bCs/>
          <w:sz w:val="24"/>
          <w:szCs w:val="28"/>
          <w:highlight w:val="white"/>
          <w:shd w:val="clear" w:color="auto" w:fill="FEFEFE"/>
        </w:rPr>
        <w:t>17. Специфични случаи на регистрация и дерегистрация</w:t>
      </w:r>
    </w:p>
    <w:p w:rsidR="007D0ACC" w:rsidRDefault="007D0ACC" w:rsidP="00392D92">
      <w:pPr>
        <w:jc w:val="both"/>
        <w:rPr>
          <w:rFonts w:eastAsia="Times New Roman"/>
          <w:bCs/>
          <w:sz w:val="24"/>
          <w:szCs w:val="28"/>
          <w:highlight w:val="white"/>
          <w:shd w:val="clear" w:color="auto" w:fill="FEFEFE"/>
        </w:rPr>
      </w:pPr>
    </w:p>
    <w:p w:rsidR="007D0ACC" w:rsidRDefault="007D0ACC"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Задължителна регистрация в резултат на преобразуване. Регистрация на чуждестранно лице, което не е установено в страната. Прекратяване на регистрацията (дерегистрация) на чуждестранно лице, регистрирано по този закон. Акредитиран представител. </w:t>
      </w:r>
    </w:p>
    <w:p w:rsidR="007D0ACC" w:rsidRDefault="007D0ACC" w:rsidP="00392D92">
      <w:pPr>
        <w:jc w:val="both"/>
        <w:rPr>
          <w:rFonts w:eastAsia="Times New Roman"/>
          <w:bCs/>
          <w:sz w:val="24"/>
          <w:szCs w:val="28"/>
          <w:highlight w:val="white"/>
          <w:shd w:val="clear" w:color="auto" w:fill="FEFEFE"/>
        </w:rPr>
      </w:pPr>
    </w:p>
    <w:p w:rsidR="007D0ACC" w:rsidRPr="007D0ACC" w:rsidRDefault="007D0ACC" w:rsidP="00392D92">
      <w:pPr>
        <w:jc w:val="both"/>
        <w:rPr>
          <w:rFonts w:eastAsia="Times New Roman"/>
          <w:b/>
          <w:bCs/>
          <w:sz w:val="24"/>
          <w:szCs w:val="28"/>
          <w:highlight w:val="white"/>
          <w:shd w:val="clear" w:color="auto" w:fill="FEFEFE"/>
        </w:rPr>
      </w:pPr>
      <w:r w:rsidRPr="007D0ACC">
        <w:rPr>
          <w:rFonts w:eastAsia="Times New Roman"/>
          <w:b/>
          <w:bCs/>
          <w:sz w:val="24"/>
          <w:szCs w:val="28"/>
          <w:highlight w:val="white"/>
          <w:shd w:val="clear" w:color="auto" w:fill="FEFEFE"/>
        </w:rPr>
        <w:t>18. Туристически услуги</w:t>
      </w:r>
    </w:p>
    <w:p w:rsidR="007D0ACC" w:rsidRDefault="007D0ACC" w:rsidP="00392D92">
      <w:pPr>
        <w:jc w:val="both"/>
        <w:rPr>
          <w:rFonts w:eastAsia="Times New Roman"/>
          <w:bCs/>
          <w:sz w:val="24"/>
          <w:szCs w:val="28"/>
          <w:highlight w:val="white"/>
          <w:shd w:val="clear" w:color="auto" w:fill="FEFEFE"/>
        </w:rPr>
      </w:pPr>
    </w:p>
    <w:p w:rsidR="007D0ACC" w:rsidRDefault="007D0ACC" w:rsidP="00392D92">
      <w:pPr>
        <w:jc w:val="both"/>
        <w:rPr>
          <w:rFonts w:eastAsia="Times New Roman"/>
          <w:bCs/>
          <w:sz w:val="24"/>
          <w:szCs w:val="28"/>
          <w:highlight w:val="white"/>
          <w:shd w:val="clear" w:color="auto" w:fill="FEFEFE"/>
        </w:rPr>
      </w:pPr>
      <w:r>
        <w:rPr>
          <w:rFonts w:eastAsia="Times New Roman"/>
          <w:bCs/>
          <w:sz w:val="24"/>
          <w:szCs w:val="28"/>
          <w:highlight w:val="white"/>
          <w:shd w:val="clear" w:color="auto" w:fill="FEFEFE"/>
        </w:rPr>
        <w:t xml:space="preserve">Доставка на обща туристическа услуга. Място на изпълнение на обща туристическа услуга. Дата на възникване на данъчното събитие и изискуемост на данъка. Данъчна основа на общата туристическа услуга. Нулева ставка при доставка на обща туристическа услуга.  Данъчен кредит на туроператора. Начисляване на данъка и документиране на доставката на обща туристическа услуга. </w:t>
      </w:r>
    </w:p>
    <w:p w:rsidR="00836AE8" w:rsidRDefault="00836AE8" w:rsidP="00392D92">
      <w:pPr>
        <w:jc w:val="both"/>
        <w:rPr>
          <w:rFonts w:eastAsia="Times New Roman"/>
          <w:bCs/>
          <w:sz w:val="24"/>
          <w:szCs w:val="28"/>
          <w:highlight w:val="white"/>
          <w:shd w:val="clear" w:color="auto" w:fill="FEFEFE"/>
        </w:rPr>
      </w:pPr>
    </w:p>
    <w:p w:rsidR="00302FB0" w:rsidRDefault="00302FB0" w:rsidP="00392D92">
      <w:pPr>
        <w:jc w:val="both"/>
        <w:rPr>
          <w:rFonts w:eastAsia="Times New Roman"/>
          <w:b/>
          <w:bCs/>
          <w:sz w:val="24"/>
          <w:szCs w:val="28"/>
          <w:highlight w:val="white"/>
          <w:shd w:val="clear" w:color="auto" w:fill="FEFEFE"/>
        </w:rPr>
      </w:pPr>
    </w:p>
    <w:p w:rsidR="00302FB0" w:rsidRDefault="00302FB0" w:rsidP="00392D92">
      <w:pPr>
        <w:jc w:val="both"/>
        <w:rPr>
          <w:rFonts w:eastAsia="Times New Roman"/>
          <w:b/>
          <w:bCs/>
          <w:sz w:val="24"/>
          <w:szCs w:val="28"/>
          <w:highlight w:val="white"/>
          <w:shd w:val="clear" w:color="auto" w:fill="FEFEFE"/>
        </w:rPr>
      </w:pPr>
    </w:p>
    <w:p w:rsidR="00836AE8" w:rsidRDefault="00836AE8" w:rsidP="00392D92">
      <w:pPr>
        <w:jc w:val="both"/>
        <w:rPr>
          <w:rFonts w:eastAsia="Times New Roman"/>
          <w:b/>
          <w:bCs/>
          <w:sz w:val="24"/>
          <w:szCs w:val="28"/>
          <w:highlight w:val="white"/>
          <w:shd w:val="clear" w:color="auto" w:fill="FEFEFE"/>
        </w:rPr>
      </w:pPr>
      <w:r w:rsidRPr="00836AE8">
        <w:rPr>
          <w:rFonts w:eastAsia="Times New Roman"/>
          <w:b/>
          <w:bCs/>
          <w:sz w:val="24"/>
          <w:szCs w:val="28"/>
          <w:highlight w:val="white"/>
          <w:shd w:val="clear" w:color="auto" w:fill="FEFEFE"/>
        </w:rPr>
        <w:lastRenderedPageBreak/>
        <w:t>19. Специален ред на облагане на маржа на цената</w:t>
      </w:r>
    </w:p>
    <w:p w:rsidR="00836AE8" w:rsidRDefault="00836AE8" w:rsidP="00392D92">
      <w:pPr>
        <w:jc w:val="both"/>
        <w:rPr>
          <w:rFonts w:eastAsia="Times New Roman"/>
          <w:b/>
          <w:bCs/>
          <w:sz w:val="24"/>
          <w:szCs w:val="28"/>
          <w:highlight w:val="white"/>
          <w:shd w:val="clear" w:color="auto" w:fill="FEFEFE"/>
        </w:rPr>
      </w:pPr>
    </w:p>
    <w:p w:rsidR="00836AE8" w:rsidRDefault="00836AE8" w:rsidP="00392D92">
      <w:pPr>
        <w:jc w:val="both"/>
        <w:rPr>
          <w:rFonts w:eastAsia="Times New Roman"/>
          <w:bCs/>
          <w:sz w:val="24"/>
          <w:szCs w:val="28"/>
          <w:shd w:val="clear" w:color="auto" w:fill="FEFEFE"/>
        </w:rPr>
      </w:pPr>
      <w:r w:rsidRPr="00836AE8">
        <w:rPr>
          <w:rFonts w:eastAsia="Times New Roman"/>
          <w:bCs/>
          <w:sz w:val="24"/>
          <w:szCs w:val="28"/>
          <w:highlight w:val="white"/>
          <w:shd w:val="clear" w:color="auto" w:fill="FEFEFE"/>
        </w:rPr>
        <w:t>Доставка на стоки втора употреба, произведения на изкуството, колекционерски предмети и антики</w:t>
      </w:r>
      <w:r>
        <w:rPr>
          <w:rFonts w:eastAsia="Times New Roman"/>
          <w:bCs/>
          <w:sz w:val="24"/>
          <w:szCs w:val="28"/>
          <w:highlight w:val="white"/>
          <w:shd w:val="clear" w:color="auto" w:fill="FEFEFE"/>
        </w:rPr>
        <w:t>.</w:t>
      </w:r>
      <w:r>
        <w:t xml:space="preserve"> </w:t>
      </w:r>
      <w:r w:rsidRPr="00836AE8">
        <w:rPr>
          <w:rFonts w:eastAsia="Times New Roman"/>
          <w:bCs/>
          <w:sz w:val="24"/>
          <w:szCs w:val="28"/>
          <w:shd w:val="clear" w:color="auto" w:fill="FEFEFE"/>
        </w:rPr>
        <w:t>Място на изпълнение, данъчно събитие и изискуемост на данъка за доставките на стоки, за които се прилага специалният ред на облагане на маржа</w:t>
      </w:r>
      <w:r>
        <w:rPr>
          <w:rFonts w:eastAsia="Times New Roman"/>
          <w:bCs/>
          <w:sz w:val="24"/>
          <w:szCs w:val="28"/>
          <w:shd w:val="clear" w:color="auto" w:fill="FEFEFE"/>
        </w:rPr>
        <w:t xml:space="preserve">. Данъчна основа. Доставка на стоки по специалния ред на облагане на маржа с нулева ставка. Данъчен кредит. Документиране на доставката на стоки по специалния ред на облагане на маржа. Облагаем оборот на дилъра от доставки на стоки по специалния ред на облагане на маржа. Начисляване на данък за наличните стоки при дерегистрация на дилър. Право на избор. </w:t>
      </w:r>
    </w:p>
    <w:p w:rsidR="00AF4CF8" w:rsidRDefault="00AF4CF8" w:rsidP="00392D92">
      <w:pPr>
        <w:jc w:val="both"/>
        <w:rPr>
          <w:rFonts w:eastAsia="Times New Roman"/>
          <w:bCs/>
          <w:sz w:val="24"/>
          <w:szCs w:val="28"/>
          <w:shd w:val="clear" w:color="auto" w:fill="FEFEFE"/>
        </w:rPr>
      </w:pPr>
    </w:p>
    <w:p w:rsidR="00AF4CF8" w:rsidRDefault="00AF4CF8" w:rsidP="00392D92">
      <w:pPr>
        <w:jc w:val="both"/>
        <w:rPr>
          <w:rFonts w:eastAsia="Times New Roman"/>
          <w:b/>
          <w:bCs/>
          <w:sz w:val="24"/>
          <w:szCs w:val="28"/>
          <w:shd w:val="clear" w:color="auto" w:fill="FEFEFE"/>
        </w:rPr>
      </w:pPr>
      <w:r w:rsidRPr="00AF4CF8">
        <w:rPr>
          <w:rFonts w:eastAsia="Times New Roman"/>
          <w:b/>
          <w:bCs/>
          <w:sz w:val="24"/>
          <w:szCs w:val="28"/>
          <w:shd w:val="clear" w:color="auto" w:fill="FEFEFE"/>
        </w:rPr>
        <w:t>20. Доставка на стоки и услуги по приложение № 2 към ЗДДС</w:t>
      </w:r>
      <w:r>
        <w:rPr>
          <w:rFonts w:eastAsia="Times New Roman"/>
          <w:b/>
          <w:bCs/>
          <w:sz w:val="24"/>
          <w:szCs w:val="28"/>
          <w:shd w:val="clear" w:color="auto" w:fill="FEFEFE"/>
        </w:rPr>
        <w:t xml:space="preserve"> с място на изпълнение на терито</w:t>
      </w:r>
      <w:r w:rsidRPr="00AF4CF8">
        <w:rPr>
          <w:rFonts w:eastAsia="Times New Roman"/>
          <w:b/>
          <w:bCs/>
          <w:sz w:val="24"/>
          <w:szCs w:val="28"/>
          <w:shd w:val="clear" w:color="auto" w:fill="FEFEFE"/>
        </w:rPr>
        <w:t>рията на страната, по които данъкът е изискуем от получателя</w:t>
      </w:r>
    </w:p>
    <w:p w:rsidR="00AF4CF8" w:rsidRDefault="00AF4CF8" w:rsidP="00392D92">
      <w:pPr>
        <w:jc w:val="both"/>
        <w:rPr>
          <w:rFonts w:eastAsia="Times New Roman"/>
          <w:b/>
          <w:bCs/>
          <w:sz w:val="24"/>
          <w:szCs w:val="28"/>
          <w:shd w:val="clear" w:color="auto" w:fill="FEFEFE"/>
        </w:rPr>
      </w:pPr>
    </w:p>
    <w:p w:rsidR="00AF4CF8" w:rsidRDefault="00AF4CF8" w:rsidP="00392D92">
      <w:pPr>
        <w:jc w:val="both"/>
        <w:rPr>
          <w:rFonts w:eastAsia="Times New Roman"/>
          <w:bCs/>
          <w:sz w:val="24"/>
          <w:szCs w:val="28"/>
          <w:shd w:val="clear" w:color="auto" w:fill="FEFEFE"/>
        </w:rPr>
      </w:pPr>
      <w:r>
        <w:rPr>
          <w:rFonts w:eastAsia="Times New Roman"/>
          <w:bCs/>
          <w:sz w:val="24"/>
          <w:szCs w:val="28"/>
          <w:shd w:val="clear" w:color="auto" w:fill="FEFEFE"/>
        </w:rPr>
        <w:t>Данъчно събитие и изискуемост на данъка. Начисляване на данъка от получателя. Документиране на доставките. Ограничение на обхвата.</w:t>
      </w:r>
    </w:p>
    <w:p w:rsidR="001F4531" w:rsidRDefault="001F4531" w:rsidP="00392D92">
      <w:pPr>
        <w:jc w:val="both"/>
        <w:rPr>
          <w:rFonts w:eastAsia="Times New Roman"/>
          <w:bCs/>
          <w:sz w:val="24"/>
          <w:szCs w:val="28"/>
          <w:shd w:val="clear" w:color="auto" w:fill="FEFEFE"/>
        </w:rPr>
      </w:pPr>
    </w:p>
    <w:p w:rsidR="001F4531" w:rsidRDefault="001F4531" w:rsidP="00392D92">
      <w:pPr>
        <w:jc w:val="both"/>
        <w:rPr>
          <w:rFonts w:eastAsia="Times New Roman"/>
          <w:b/>
          <w:bCs/>
          <w:sz w:val="24"/>
          <w:szCs w:val="28"/>
          <w:shd w:val="clear" w:color="auto" w:fill="FEFEFE"/>
        </w:rPr>
      </w:pPr>
      <w:r w:rsidRPr="001F4531">
        <w:rPr>
          <w:rFonts w:eastAsia="Times New Roman"/>
          <w:b/>
          <w:bCs/>
          <w:sz w:val="24"/>
          <w:szCs w:val="28"/>
          <w:shd w:val="clear" w:color="auto" w:fill="FEFEFE"/>
        </w:rPr>
        <w:t>21. Прилагане на международни договори и възстановяване на данък на лица, неустановени на територията на страната</w:t>
      </w:r>
    </w:p>
    <w:p w:rsidR="001F4531" w:rsidRDefault="001F4531" w:rsidP="00392D92">
      <w:pPr>
        <w:jc w:val="both"/>
        <w:rPr>
          <w:rFonts w:eastAsia="Times New Roman"/>
          <w:b/>
          <w:bCs/>
          <w:sz w:val="24"/>
          <w:szCs w:val="28"/>
          <w:shd w:val="clear" w:color="auto" w:fill="FEFEFE"/>
        </w:rPr>
      </w:pPr>
    </w:p>
    <w:p w:rsidR="001F4531" w:rsidRDefault="001F4531" w:rsidP="00392D92">
      <w:pPr>
        <w:jc w:val="both"/>
        <w:rPr>
          <w:rFonts w:eastAsia="Times New Roman"/>
          <w:bCs/>
          <w:sz w:val="24"/>
          <w:szCs w:val="28"/>
          <w:shd w:val="clear" w:color="auto" w:fill="FEFEFE"/>
        </w:rPr>
      </w:pPr>
      <w:r w:rsidRPr="001F4531">
        <w:rPr>
          <w:rFonts w:eastAsia="Times New Roman"/>
          <w:bCs/>
          <w:sz w:val="24"/>
          <w:szCs w:val="28"/>
          <w:shd w:val="clear" w:color="auto" w:fill="FEFEFE"/>
        </w:rPr>
        <w:t>Освободен внос по силата на международни договори и внос на стоки от въоръжени сили на чужди държави. Освободени доставки по силата на международни договори и доставки, по които получатели са въоръжените сили на чужди държави или институции на Европейския съюз.</w:t>
      </w:r>
      <w:r w:rsidRPr="001F4531">
        <w:t xml:space="preserve"> </w:t>
      </w:r>
      <w:r w:rsidRPr="001F4531">
        <w:rPr>
          <w:rFonts w:eastAsia="Times New Roman"/>
          <w:bCs/>
          <w:sz w:val="24"/>
          <w:szCs w:val="28"/>
          <w:shd w:val="clear" w:color="auto" w:fill="FEFEFE"/>
        </w:rPr>
        <w:t>Възстановяване на данък на дипломатически представителства, консулства, представителства на междуправителствени организации и членовете на техния персонал. Удостоверяване статута на лице, освободено от задължение за заплащане на данък, за което Република България е държава домакин</w:t>
      </w:r>
      <w:r>
        <w:rPr>
          <w:rFonts w:eastAsia="Times New Roman"/>
          <w:bCs/>
          <w:sz w:val="24"/>
          <w:szCs w:val="28"/>
          <w:shd w:val="clear" w:color="auto" w:fill="FEFEFE"/>
        </w:rPr>
        <w:t xml:space="preserve">. </w:t>
      </w:r>
    </w:p>
    <w:p w:rsidR="00D62360" w:rsidRPr="00394632" w:rsidRDefault="00D62360" w:rsidP="00392D92">
      <w:pPr>
        <w:jc w:val="both"/>
        <w:rPr>
          <w:rFonts w:eastAsia="Times New Roman"/>
          <w:sz w:val="24"/>
          <w:szCs w:val="24"/>
          <w:highlight w:val="white"/>
          <w:shd w:val="clear" w:color="auto" w:fill="FEFEFE"/>
          <w:lang w:val="en-US"/>
        </w:rPr>
      </w:pPr>
    </w:p>
    <w:p w:rsidR="00384D80" w:rsidRPr="00D2762D" w:rsidRDefault="00384D80" w:rsidP="00392D92">
      <w:pPr>
        <w:jc w:val="both"/>
        <w:rPr>
          <w:rFonts w:eastAsia="Times New Roman"/>
          <w:sz w:val="24"/>
          <w:szCs w:val="24"/>
          <w:highlight w:val="white"/>
          <w:shd w:val="clear" w:color="auto" w:fill="FEFEFE"/>
        </w:rPr>
      </w:pPr>
    </w:p>
    <w:p w:rsidR="00DA4B43" w:rsidRDefault="00DA4B43" w:rsidP="00392D92">
      <w:pPr>
        <w:jc w:val="both"/>
        <w:rPr>
          <w:rFonts w:eastAsia="Times New Roman"/>
          <w:b/>
          <w:bCs/>
          <w:sz w:val="28"/>
          <w:szCs w:val="28"/>
          <w:highlight w:val="white"/>
          <w:shd w:val="clear" w:color="auto" w:fill="FEFEFE"/>
        </w:rPr>
      </w:pPr>
      <w:r>
        <w:rPr>
          <w:rFonts w:eastAsia="Times New Roman"/>
          <w:b/>
          <w:bCs/>
          <w:sz w:val="28"/>
          <w:szCs w:val="28"/>
          <w:highlight w:val="white"/>
          <w:shd w:val="clear" w:color="auto" w:fill="FEFEFE"/>
          <w:lang w:val="en-US"/>
        </w:rPr>
        <w:t>IV</w:t>
      </w:r>
      <w:r>
        <w:rPr>
          <w:rFonts w:eastAsia="Times New Roman"/>
          <w:b/>
          <w:bCs/>
          <w:sz w:val="28"/>
          <w:szCs w:val="28"/>
          <w:highlight w:val="white"/>
          <w:shd w:val="clear" w:color="auto" w:fill="FEFEFE"/>
        </w:rPr>
        <w:t>. ЗАКОН ЗА ДАНЪЦИТЕ ВЪРХУ ДОХОДИТЕ НА ФИЗИЧЕСКИТЕ ЛИЦА</w:t>
      </w:r>
    </w:p>
    <w:p w:rsidR="00DA4B43" w:rsidRDefault="00DA4B43" w:rsidP="00392D92">
      <w:pPr>
        <w:jc w:val="both"/>
        <w:rPr>
          <w:rFonts w:eastAsia="Times New Roman"/>
          <w:b/>
          <w:bCs/>
          <w:sz w:val="28"/>
          <w:szCs w:val="28"/>
          <w:highlight w:val="white"/>
          <w:shd w:val="clear" w:color="auto" w:fill="FEFEFE"/>
        </w:rPr>
      </w:pPr>
    </w:p>
    <w:p w:rsidR="00DA4B43" w:rsidRDefault="00DA4B43"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1. Общи положения</w:t>
      </w:r>
    </w:p>
    <w:p w:rsidR="00DA4B43" w:rsidRDefault="00DA4B43" w:rsidP="00392D92">
      <w:pPr>
        <w:jc w:val="both"/>
        <w:rPr>
          <w:rFonts w:eastAsia="Times New Roman"/>
          <w:b/>
          <w:bCs/>
          <w:sz w:val="24"/>
          <w:szCs w:val="24"/>
          <w:highlight w:val="white"/>
          <w:shd w:val="clear" w:color="auto" w:fill="FEFEFE"/>
        </w:rPr>
      </w:pPr>
    </w:p>
    <w:p w:rsidR="00DA4B43" w:rsidRDefault="00DA4B43"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Предмет на закона. Обект на облагане. Данъчно задължени лица. Местни физически лица. Чуждестранни физически лица. Задължения за данъци на местните физически лица. Задължения за данъци на чуждестранните физически лица. Доходи от източници в Република България. Документиране и отчитане на доходите.</w:t>
      </w:r>
    </w:p>
    <w:p w:rsidR="00DA4B43" w:rsidRDefault="00DA4B43" w:rsidP="00392D92">
      <w:pPr>
        <w:jc w:val="both"/>
        <w:rPr>
          <w:rFonts w:eastAsia="Times New Roman"/>
          <w:bCs/>
          <w:sz w:val="24"/>
          <w:szCs w:val="24"/>
          <w:highlight w:val="white"/>
          <w:shd w:val="clear" w:color="auto" w:fill="FEFEFE"/>
        </w:rPr>
      </w:pPr>
    </w:p>
    <w:p w:rsidR="00DA4B43" w:rsidRPr="00DA4B43" w:rsidRDefault="00DA4B43" w:rsidP="00392D92">
      <w:pPr>
        <w:jc w:val="both"/>
        <w:rPr>
          <w:rFonts w:eastAsia="Times New Roman"/>
          <w:b/>
          <w:bCs/>
          <w:sz w:val="24"/>
          <w:szCs w:val="24"/>
          <w:highlight w:val="white"/>
          <w:shd w:val="clear" w:color="auto" w:fill="FEFEFE"/>
        </w:rPr>
      </w:pPr>
      <w:r w:rsidRPr="00DA4B43">
        <w:rPr>
          <w:rFonts w:eastAsia="Times New Roman"/>
          <w:b/>
          <w:bCs/>
          <w:sz w:val="24"/>
          <w:szCs w:val="24"/>
          <w:highlight w:val="white"/>
          <w:shd w:val="clear" w:color="auto" w:fill="FEFEFE"/>
        </w:rPr>
        <w:t>2. Доходи и данъци</w:t>
      </w:r>
    </w:p>
    <w:p w:rsidR="00DA4B43" w:rsidRDefault="00DA4B43" w:rsidP="00392D92">
      <w:pPr>
        <w:jc w:val="both"/>
        <w:rPr>
          <w:rFonts w:eastAsia="Times New Roman"/>
          <w:bCs/>
          <w:sz w:val="24"/>
          <w:szCs w:val="24"/>
          <w:highlight w:val="white"/>
          <w:shd w:val="clear" w:color="auto" w:fill="FEFEFE"/>
        </w:rPr>
      </w:pPr>
    </w:p>
    <w:p w:rsidR="00BD09DC" w:rsidRDefault="00DA4B43"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Видове доходи. Придобиване на доходи. Облагаеми доходи. Необлагаеми доходи.</w:t>
      </w:r>
      <w:r w:rsidR="00BD09DC">
        <w:rPr>
          <w:rFonts w:eastAsia="Times New Roman"/>
          <w:bCs/>
          <w:sz w:val="24"/>
          <w:szCs w:val="24"/>
          <w:highlight w:val="white"/>
          <w:shd w:val="clear" w:color="auto" w:fill="FEFEFE"/>
        </w:rPr>
        <w:t xml:space="preserve"> Облагане на доходите. </w:t>
      </w:r>
    </w:p>
    <w:p w:rsidR="00BD09DC" w:rsidRDefault="00BD09DC" w:rsidP="00392D92">
      <w:pPr>
        <w:jc w:val="both"/>
        <w:rPr>
          <w:rFonts w:eastAsia="Times New Roman"/>
          <w:bCs/>
          <w:sz w:val="24"/>
          <w:szCs w:val="24"/>
          <w:highlight w:val="white"/>
          <w:shd w:val="clear" w:color="auto" w:fill="FEFEFE"/>
        </w:rPr>
      </w:pPr>
    </w:p>
    <w:p w:rsidR="00BD09DC" w:rsidRPr="00E94FE9" w:rsidRDefault="00E94FE9"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3. Обща годишна данъчна основа</w:t>
      </w:r>
    </w:p>
    <w:p w:rsidR="00BD09DC" w:rsidRDefault="00BD09DC" w:rsidP="00392D92">
      <w:pPr>
        <w:jc w:val="both"/>
        <w:rPr>
          <w:rFonts w:eastAsia="Times New Roman"/>
          <w:bCs/>
          <w:sz w:val="24"/>
          <w:szCs w:val="24"/>
          <w:highlight w:val="white"/>
          <w:shd w:val="clear" w:color="auto" w:fill="FEFEFE"/>
        </w:rPr>
      </w:pPr>
    </w:p>
    <w:p w:rsidR="00DA4B43" w:rsidRDefault="00BD09DC"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 xml:space="preserve">Данъчна година. Определяне на облагаемия доход и на данъчната основа. Обща годишна </w:t>
      </w:r>
      <w:r>
        <w:rPr>
          <w:rFonts w:eastAsia="Times New Roman"/>
          <w:bCs/>
          <w:sz w:val="24"/>
          <w:szCs w:val="24"/>
          <w:highlight w:val="white"/>
          <w:shd w:val="clear" w:color="auto" w:fill="FEFEFE"/>
        </w:rPr>
        <w:lastRenderedPageBreak/>
        <w:t>данъчна основа. Данъчно облекчение за лица с намалена работоспособност. Данъчно облекчение за лични вноски за доброволно осигуряване и застраховане. Данъчно облекчение за лични вноски за осигурителен стаж при пенсиониране. Поредност на ползване на данъчните о</w:t>
      </w:r>
      <w:r w:rsidR="00E94FE9">
        <w:rPr>
          <w:rFonts w:eastAsia="Times New Roman"/>
          <w:bCs/>
          <w:sz w:val="24"/>
          <w:szCs w:val="24"/>
          <w:highlight w:val="white"/>
          <w:shd w:val="clear" w:color="auto" w:fill="FEFEFE"/>
        </w:rPr>
        <w:t>бл</w:t>
      </w:r>
      <w:r>
        <w:rPr>
          <w:rFonts w:eastAsia="Times New Roman"/>
          <w:bCs/>
          <w:sz w:val="24"/>
          <w:szCs w:val="24"/>
          <w:highlight w:val="white"/>
          <w:shd w:val="clear" w:color="auto" w:fill="FEFEFE"/>
        </w:rPr>
        <w:t xml:space="preserve">екчения. Данъчно облекчение за дарения. </w:t>
      </w:r>
      <w:r w:rsidR="00E94FE9">
        <w:rPr>
          <w:rFonts w:eastAsia="Times New Roman"/>
          <w:bCs/>
          <w:sz w:val="24"/>
          <w:szCs w:val="24"/>
          <w:highlight w:val="white"/>
          <w:shd w:val="clear" w:color="auto" w:fill="FEFEFE"/>
        </w:rPr>
        <w:t>Данъчно облекчение за млади семейства. Данъчно облекчение за деца.</w:t>
      </w:r>
      <w:r w:rsidR="00DA4B43">
        <w:rPr>
          <w:rFonts w:eastAsia="Times New Roman"/>
          <w:bCs/>
          <w:sz w:val="24"/>
          <w:szCs w:val="24"/>
          <w:highlight w:val="white"/>
          <w:shd w:val="clear" w:color="auto" w:fill="FEFEFE"/>
        </w:rPr>
        <w:t xml:space="preserve"> </w:t>
      </w:r>
      <w:r w:rsidR="00E94FE9">
        <w:rPr>
          <w:rFonts w:eastAsia="Times New Roman"/>
          <w:bCs/>
          <w:sz w:val="24"/>
          <w:szCs w:val="24"/>
          <w:highlight w:val="white"/>
          <w:shd w:val="clear" w:color="auto" w:fill="FEFEFE"/>
        </w:rPr>
        <w:t>Ползване на данъчните облекчения.</w:t>
      </w:r>
    </w:p>
    <w:p w:rsidR="00E94FE9" w:rsidRDefault="00E94FE9" w:rsidP="00392D92">
      <w:pPr>
        <w:jc w:val="both"/>
        <w:rPr>
          <w:rFonts w:eastAsia="Times New Roman"/>
          <w:bCs/>
          <w:sz w:val="24"/>
          <w:szCs w:val="24"/>
          <w:highlight w:val="white"/>
          <w:shd w:val="clear" w:color="auto" w:fill="FEFEFE"/>
        </w:rPr>
      </w:pPr>
    </w:p>
    <w:p w:rsidR="00E94FE9" w:rsidRPr="00E94FE9" w:rsidRDefault="00E94FE9" w:rsidP="00392D92">
      <w:pPr>
        <w:jc w:val="both"/>
        <w:rPr>
          <w:rFonts w:eastAsia="Times New Roman"/>
          <w:b/>
          <w:bCs/>
          <w:sz w:val="24"/>
          <w:szCs w:val="24"/>
          <w:highlight w:val="white"/>
          <w:shd w:val="clear" w:color="auto" w:fill="FEFEFE"/>
        </w:rPr>
      </w:pPr>
      <w:r w:rsidRPr="00E94FE9">
        <w:rPr>
          <w:rFonts w:eastAsia="Times New Roman"/>
          <w:b/>
          <w:bCs/>
          <w:sz w:val="24"/>
          <w:szCs w:val="24"/>
          <w:highlight w:val="white"/>
          <w:shd w:val="clear" w:color="auto" w:fill="FEFEFE"/>
        </w:rPr>
        <w:t>4. Годишна данъчна основа за доходи от трудови правоотношения</w:t>
      </w:r>
    </w:p>
    <w:p w:rsidR="00E94FE9" w:rsidRDefault="00E94FE9" w:rsidP="00392D92">
      <w:pPr>
        <w:jc w:val="both"/>
        <w:rPr>
          <w:rFonts w:eastAsia="Times New Roman"/>
          <w:bCs/>
          <w:sz w:val="24"/>
          <w:szCs w:val="24"/>
          <w:highlight w:val="white"/>
          <w:shd w:val="clear" w:color="auto" w:fill="FEFEFE"/>
        </w:rPr>
      </w:pPr>
    </w:p>
    <w:p w:rsidR="00E94FE9" w:rsidRPr="00DA4B43" w:rsidRDefault="00E94FE9"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Облагаем доход. Годишна данъчна основа.</w:t>
      </w:r>
    </w:p>
    <w:p w:rsidR="00E94FE9" w:rsidRDefault="00E94FE9" w:rsidP="00392D92">
      <w:pPr>
        <w:jc w:val="both"/>
        <w:rPr>
          <w:rFonts w:eastAsia="Times New Roman"/>
          <w:bCs/>
          <w:sz w:val="24"/>
          <w:szCs w:val="24"/>
          <w:highlight w:val="white"/>
          <w:shd w:val="clear" w:color="auto" w:fill="FEFEFE"/>
        </w:rPr>
      </w:pPr>
    </w:p>
    <w:p w:rsidR="00E94FE9" w:rsidRPr="00E94FE9" w:rsidRDefault="00E94FE9" w:rsidP="00392D92">
      <w:pPr>
        <w:jc w:val="both"/>
        <w:rPr>
          <w:rFonts w:eastAsia="Times New Roman"/>
          <w:b/>
          <w:bCs/>
          <w:sz w:val="24"/>
          <w:szCs w:val="24"/>
          <w:highlight w:val="white"/>
          <w:shd w:val="clear" w:color="auto" w:fill="FEFEFE"/>
        </w:rPr>
      </w:pPr>
      <w:r w:rsidRPr="00E94FE9">
        <w:rPr>
          <w:rFonts w:eastAsia="Times New Roman"/>
          <w:b/>
          <w:bCs/>
          <w:sz w:val="24"/>
          <w:szCs w:val="24"/>
          <w:highlight w:val="white"/>
          <w:shd w:val="clear" w:color="auto" w:fill="FEFEFE"/>
        </w:rPr>
        <w:t xml:space="preserve">5. Годишна данъчна основа за доходи от </w:t>
      </w:r>
      <w:r>
        <w:rPr>
          <w:rFonts w:eastAsia="Times New Roman"/>
          <w:b/>
          <w:bCs/>
          <w:sz w:val="24"/>
          <w:szCs w:val="24"/>
          <w:highlight w:val="white"/>
          <w:shd w:val="clear" w:color="auto" w:fill="FEFEFE"/>
        </w:rPr>
        <w:t>стопанска дейност като едноличен търговец</w:t>
      </w:r>
    </w:p>
    <w:p w:rsidR="00E94FE9" w:rsidRDefault="00E94FE9" w:rsidP="00392D92">
      <w:pPr>
        <w:jc w:val="both"/>
        <w:rPr>
          <w:rFonts w:eastAsia="Times New Roman"/>
          <w:bCs/>
          <w:sz w:val="24"/>
          <w:szCs w:val="24"/>
          <w:highlight w:val="white"/>
          <w:shd w:val="clear" w:color="auto" w:fill="FEFEFE"/>
        </w:rPr>
      </w:pPr>
    </w:p>
    <w:p w:rsidR="00E94FE9" w:rsidRPr="00DA4B43" w:rsidRDefault="00E94FE9"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Облагаем доход. Използване на лично имущество на физическото лице за дейност като едноличен търговец. Годишна данъчна основа.</w:t>
      </w:r>
    </w:p>
    <w:p w:rsidR="00E94FE9" w:rsidRPr="00E94FE9" w:rsidRDefault="00E94FE9" w:rsidP="00392D92">
      <w:pPr>
        <w:jc w:val="both"/>
        <w:rPr>
          <w:b/>
        </w:rPr>
      </w:pPr>
    </w:p>
    <w:p w:rsidR="00E94FE9" w:rsidRPr="00E94FE9" w:rsidRDefault="00E94FE9" w:rsidP="00392D92">
      <w:pPr>
        <w:jc w:val="both"/>
        <w:rPr>
          <w:rFonts w:eastAsia="Times New Roman"/>
          <w:b/>
          <w:bCs/>
          <w:sz w:val="24"/>
          <w:szCs w:val="24"/>
          <w:highlight w:val="white"/>
          <w:shd w:val="clear" w:color="auto" w:fill="FEFEFE"/>
        </w:rPr>
      </w:pPr>
      <w:r w:rsidRPr="00E94FE9">
        <w:rPr>
          <w:rFonts w:eastAsia="Times New Roman"/>
          <w:b/>
          <w:bCs/>
          <w:sz w:val="24"/>
          <w:szCs w:val="24"/>
          <w:highlight w:val="white"/>
          <w:shd w:val="clear" w:color="auto" w:fill="FEFEFE"/>
        </w:rPr>
        <w:t xml:space="preserve">6. Годишна данъчна основа за доходи от </w:t>
      </w:r>
      <w:r>
        <w:rPr>
          <w:rFonts w:eastAsia="Times New Roman"/>
          <w:b/>
          <w:bCs/>
          <w:sz w:val="24"/>
          <w:szCs w:val="24"/>
          <w:highlight w:val="white"/>
          <w:shd w:val="clear" w:color="auto" w:fill="FEFEFE"/>
        </w:rPr>
        <w:t>друга стопанска дейност</w:t>
      </w:r>
    </w:p>
    <w:p w:rsidR="00E94FE9" w:rsidRDefault="00E94FE9" w:rsidP="00392D92">
      <w:pPr>
        <w:jc w:val="both"/>
        <w:rPr>
          <w:rFonts w:eastAsia="Times New Roman"/>
          <w:bCs/>
          <w:sz w:val="24"/>
          <w:szCs w:val="24"/>
          <w:highlight w:val="white"/>
          <w:shd w:val="clear" w:color="auto" w:fill="FEFEFE"/>
        </w:rPr>
      </w:pPr>
    </w:p>
    <w:p w:rsidR="00E94FE9" w:rsidRDefault="00E94FE9"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Облагаем доход. Облагане на доходи от стопанска дейност на физически лица, регистрирани като земеделски производители. Годишна данъчна основа.</w:t>
      </w:r>
    </w:p>
    <w:p w:rsidR="00FC2D40" w:rsidRDefault="00FC2D40" w:rsidP="00392D92">
      <w:pPr>
        <w:jc w:val="both"/>
        <w:rPr>
          <w:rFonts w:eastAsia="Times New Roman"/>
          <w:b/>
          <w:bCs/>
          <w:sz w:val="24"/>
          <w:szCs w:val="24"/>
          <w:highlight w:val="white"/>
          <w:shd w:val="clear" w:color="auto" w:fill="FEFEFE"/>
        </w:rPr>
      </w:pPr>
    </w:p>
    <w:p w:rsidR="00FC2D40" w:rsidRDefault="00FC2D40" w:rsidP="00392D92">
      <w:pPr>
        <w:jc w:val="both"/>
        <w:rPr>
          <w:rFonts w:eastAsia="Times New Roman"/>
          <w:b/>
          <w:bCs/>
          <w:sz w:val="24"/>
          <w:szCs w:val="24"/>
          <w:highlight w:val="white"/>
          <w:shd w:val="clear" w:color="auto" w:fill="FEFEFE"/>
        </w:rPr>
      </w:pPr>
      <w:r w:rsidRPr="00FC2D40">
        <w:rPr>
          <w:rFonts w:eastAsia="Times New Roman"/>
          <w:b/>
          <w:bCs/>
          <w:sz w:val="24"/>
          <w:szCs w:val="24"/>
          <w:highlight w:val="white"/>
          <w:shd w:val="clear" w:color="auto" w:fill="FEFEFE"/>
        </w:rPr>
        <w:t>7. Годишна данъчна основа за доходи от наем или друго възмездно предоставяне за ползване на права или имущество</w:t>
      </w:r>
    </w:p>
    <w:p w:rsidR="00FC2D40" w:rsidRDefault="00FC2D40" w:rsidP="00392D92">
      <w:pPr>
        <w:jc w:val="both"/>
        <w:rPr>
          <w:rFonts w:eastAsia="Times New Roman"/>
          <w:b/>
          <w:bCs/>
          <w:sz w:val="24"/>
          <w:szCs w:val="24"/>
          <w:highlight w:val="white"/>
          <w:shd w:val="clear" w:color="auto" w:fill="FEFEFE"/>
        </w:rPr>
      </w:pPr>
    </w:p>
    <w:p w:rsidR="00FC2D40" w:rsidRDefault="000E3C91"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Облагаем доход. Годишна данъчна основа.</w:t>
      </w:r>
    </w:p>
    <w:p w:rsidR="000E3C91" w:rsidRDefault="000E3C91" w:rsidP="00392D92">
      <w:pPr>
        <w:jc w:val="both"/>
        <w:rPr>
          <w:rFonts w:eastAsia="Times New Roman"/>
          <w:bCs/>
          <w:sz w:val="24"/>
          <w:szCs w:val="24"/>
          <w:highlight w:val="white"/>
          <w:shd w:val="clear" w:color="auto" w:fill="FEFEFE"/>
        </w:rPr>
      </w:pPr>
    </w:p>
    <w:p w:rsidR="000E3C91" w:rsidRDefault="000E3C91" w:rsidP="00392D92">
      <w:pPr>
        <w:jc w:val="both"/>
        <w:rPr>
          <w:rFonts w:eastAsia="Times New Roman"/>
          <w:b/>
          <w:bCs/>
          <w:sz w:val="24"/>
          <w:szCs w:val="24"/>
          <w:highlight w:val="white"/>
          <w:shd w:val="clear" w:color="auto" w:fill="FEFEFE"/>
        </w:rPr>
      </w:pPr>
      <w:r w:rsidRPr="00723B20">
        <w:rPr>
          <w:rFonts w:eastAsia="Times New Roman"/>
          <w:b/>
          <w:bCs/>
          <w:sz w:val="24"/>
          <w:szCs w:val="24"/>
          <w:highlight w:val="white"/>
          <w:shd w:val="clear" w:color="auto" w:fill="FEFEFE"/>
        </w:rPr>
        <w:t xml:space="preserve">8. </w:t>
      </w:r>
      <w:r w:rsidR="00723B20" w:rsidRPr="00723B20">
        <w:rPr>
          <w:rFonts w:eastAsia="Times New Roman"/>
          <w:b/>
          <w:bCs/>
          <w:sz w:val="24"/>
          <w:szCs w:val="24"/>
          <w:highlight w:val="white"/>
          <w:shd w:val="clear" w:color="auto" w:fill="FEFEFE"/>
        </w:rPr>
        <w:t>Годишна данъчна основа за доходи от прехвърляне на права и имущество</w:t>
      </w:r>
    </w:p>
    <w:p w:rsidR="00723B20" w:rsidRDefault="00723B20" w:rsidP="00392D92">
      <w:pPr>
        <w:jc w:val="both"/>
        <w:rPr>
          <w:rFonts w:eastAsia="Times New Roman"/>
          <w:b/>
          <w:bCs/>
          <w:sz w:val="24"/>
          <w:szCs w:val="24"/>
          <w:highlight w:val="white"/>
          <w:shd w:val="clear" w:color="auto" w:fill="FEFEFE"/>
        </w:rPr>
      </w:pPr>
    </w:p>
    <w:p w:rsidR="00723B20" w:rsidRDefault="001E5EA5"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Облагаем доход. Годишна данъчна основа.</w:t>
      </w:r>
    </w:p>
    <w:p w:rsidR="001E5EA5" w:rsidRDefault="001E5EA5" w:rsidP="00392D92">
      <w:pPr>
        <w:jc w:val="both"/>
        <w:rPr>
          <w:rFonts w:eastAsia="Times New Roman"/>
          <w:bCs/>
          <w:sz w:val="24"/>
          <w:szCs w:val="24"/>
          <w:highlight w:val="white"/>
          <w:shd w:val="clear" w:color="auto" w:fill="FEFEFE"/>
        </w:rPr>
      </w:pPr>
    </w:p>
    <w:p w:rsidR="001E5EA5" w:rsidRPr="001E5EA5" w:rsidRDefault="001E5EA5" w:rsidP="00392D92">
      <w:pPr>
        <w:jc w:val="both"/>
        <w:rPr>
          <w:rFonts w:eastAsia="Times New Roman"/>
          <w:b/>
          <w:bCs/>
          <w:sz w:val="24"/>
          <w:szCs w:val="24"/>
          <w:highlight w:val="white"/>
          <w:shd w:val="clear" w:color="auto" w:fill="FEFEFE"/>
        </w:rPr>
      </w:pPr>
      <w:r w:rsidRPr="001E5EA5">
        <w:rPr>
          <w:rFonts w:eastAsia="Times New Roman"/>
          <w:b/>
          <w:bCs/>
          <w:sz w:val="24"/>
          <w:szCs w:val="24"/>
          <w:highlight w:val="white"/>
          <w:shd w:val="clear" w:color="auto" w:fill="FEFEFE"/>
        </w:rPr>
        <w:t>9. Годишна данъчна основа за доходи от други източници</w:t>
      </w:r>
    </w:p>
    <w:p w:rsidR="001E5EA5" w:rsidRDefault="001E5EA5" w:rsidP="00392D92">
      <w:pPr>
        <w:jc w:val="both"/>
        <w:rPr>
          <w:rFonts w:eastAsia="Times New Roman"/>
          <w:bCs/>
          <w:sz w:val="24"/>
          <w:szCs w:val="24"/>
          <w:highlight w:val="white"/>
          <w:shd w:val="clear" w:color="auto" w:fill="FEFEFE"/>
        </w:rPr>
      </w:pPr>
    </w:p>
    <w:p w:rsidR="001E5EA5" w:rsidRPr="001E5EA5" w:rsidRDefault="001E5EA5"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Облагаем доход. Годишна данъчна основа.</w:t>
      </w:r>
    </w:p>
    <w:p w:rsidR="00FC2D40" w:rsidRPr="00FC2D40" w:rsidRDefault="00FC2D40" w:rsidP="00392D92">
      <w:pPr>
        <w:jc w:val="both"/>
        <w:rPr>
          <w:rFonts w:eastAsia="Times New Roman"/>
          <w:b/>
          <w:bCs/>
          <w:sz w:val="24"/>
          <w:szCs w:val="24"/>
          <w:highlight w:val="white"/>
          <w:shd w:val="clear" w:color="auto" w:fill="FEFEFE"/>
        </w:rPr>
      </w:pPr>
    </w:p>
    <w:p w:rsidR="00DC41D9" w:rsidRPr="002456A3" w:rsidRDefault="00812888" w:rsidP="00392D92">
      <w:pPr>
        <w:jc w:val="both"/>
        <w:rPr>
          <w:rFonts w:eastAsia="Times New Roman"/>
          <w:bCs/>
          <w:sz w:val="24"/>
          <w:szCs w:val="24"/>
          <w:highlight w:val="white"/>
          <w:shd w:val="clear" w:color="auto" w:fill="FEFEFE"/>
        </w:rPr>
      </w:pPr>
      <w:r>
        <w:rPr>
          <w:rFonts w:eastAsia="Times New Roman"/>
          <w:b/>
          <w:bCs/>
          <w:sz w:val="24"/>
          <w:szCs w:val="24"/>
          <w:highlight w:val="white"/>
          <w:shd w:val="clear" w:color="auto" w:fill="FEFEFE"/>
        </w:rPr>
        <w:t>10</w:t>
      </w:r>
      <w:r w:rsidR="002456A3">
        <w:rPr>
          <w:rFonts w:eastAsia="Times New Roman"/>
          <w:b/>
          <w:bCs/>
          <w:sz w:val="24"/>
          <w:szCs w:val="24"/>
          <w:highlight w:val="white"/>
          <w:shd w:val="clear" w:color="auto" w:fill="FEFEFE"/>
        </w:rPr>
        <w:t>.</w:t>
      </w:r>
      <w:r w:rsidR="00DC41D9" w:rsidRPr="00DC41D9">
        <w:rPr>
          <w:rFonts w:eastAsia="Times New Roman"/>
          <w:b/>
          <w:bCs/>
          <w:sz w:val="24"/>
          <w:szCs w:val="24"/>
          <w:highlight w:val="white"/>
          <w:shd w:val="clear" w:color="auto" w:fill="FEFEFE"/>
        </w:rPr>
        <w:t xml:space="preserve"> Окончателен данък за доходи от източник в България и чужбина</w:t>
      </w:r>
    </w:p>
    <w:p w:rsidR="00DC41D9" w:rsidRDefault="00DC41D9" w:rsidP="00392D92">
      <w:pPr>
        <w:jc w:val="both"/>
        <w:rPr>
          <w:rFonts w:eastAsia="Times New Roman"/>
          <w:bCs/>
          <w:sz w:val="24"/>
          <w:szCs w:val="24"/>
          <w:highlight w:val="white"/>
          <w:shd w:val="clear" w:color="auto" w:fill="FEFEFE"/>
        </w:rPr>
      </w:pPr>
    </w:p>
    <w:p w:rsidR="00DC41D9" w:rsidRDefault="00DC41D9"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Облагане на доходи на чуждестранни лица. Доходи на местни и чуждестранни лица.</w:t>
      </w:r>
    </w:p>
    <w:p w:rsidR="00DC41D9" w:rsidRDefault="00DC41D9" w:rsidP="00392D92">
      <w:pPr>
        <w:jc w:val="both"/>
        <w:rPr>
          <w:rFonts w:eastAsia="Times New Roman"/>
          <w:bCs/>
          <w:sz w:val="24"/>
          <w:szCs w:val="24"/>
          <w:highlight w:val="white"/>
          <w:shd w:val="clear" w:color="auto" w:fill="FEFEFE"/>
        </w:rPr>
      </w:pPr>
    </w:p>
    <w:p w:rsidR="00DC41D9" w:rsidRDefault="00812888"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11</w:t>
      </w:r>
      <w:r w:rsidR="00DC41D9" w:rsidRPr="00DC41D9">
        <w:rPr>
          <w:rFonts w:eastAsia="Times New Roman"/>
          <w:b/>
          <w:bCs/>
          <w:sz w:val="24"/>
          <w:szCs w:val="24"/>
          <w:highlight w:val="white"/>
          <w:shd w:val="clear" w:color="auto" w:fill="FEFEFE"/>
        </w:rPr>
        <w:t>. Авансово удържане на данъка</w:t>
      </w:r>
    </w:p>
    <w:p w:rsidR="00DC41D9" w:rsidRDefault="00DC41D9" w:rsidP="00392D92">
      <w:pPr>
        <w:jc w:val="both"/>
        <w:rPr>
          <w:rFonts w:eastAsia="Times New Roman"/>
          <w:b/>
          <w:bCs/>
          <w:sz w:val="24"/>
          <w:szCs w:val="24"/>
          <w:highlight w:val="white"/>
          <w:shd w:val="clear" w:color="auto" w:fill="FEFEFE"/>
        </w:rPr>
      </w:pPr>
    </w:p>
    <w:p w:rsidR="00DC41D9" w:rsidRDefault="00DC41D9"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 xml:space="preserve">Авансово удържане на данъка за доходи от трудови правоотношения. Авансово данък за доходи от стопанска дейност. Авансов данък за доходи от наем или от друго възмездно предоставяне за ползване на права или имущество. Удостоверяване на изплатен облагаем доход и на удържан данък. </w:t>
      </w:r>
    </w:p>
    <w:p w:rsidR="00DC41D9" w:rsidRDefault="00DC41D9" w:rsidP="00392D92">
      <w:pPr>
        <w:jc w:val="both"/>
        <w:rPr>
          <w:rFonts w:eastAsia="Times New Roman"/>
          <w:bCs/>
          <w:sz w:val="24"/>
          <w:szCs w:val="24"/>
          <w:highlight w:val="white"/>
          <w:shd w:val="clear" w:color="auto" w:fill="FEFEFE"/>
        </w:rPr>
      </w:pPr>
    </w:p>
    <w:p w:rsidR="00DC41D9" w:rsidRDefault="00812888"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12</w:t>
      </w:r>
      <w:r w:rsidR="00DC41D9" w:rsidRPr="00DC41D9">
        <w:rPr>
          <w:rFonts w:eastAsia="Times New Roman"/>
          <w:b/>
          <w:bCs/>
          <w:sz w:val="24"/>
          <w:szCs w:val="24"/>
          <w:highlight w:val="white"/>
          <w:shd w:val="clear" w:color="auto" w:fill="FEFEFE"/>
        </w:rPr>
        <w:t>. Годишно облагане</w:t>
      </w:r>
    </w:p>
    <w:p w:rsidR="00DC41D9" w:rsidRDefault="00DC41D9" w:rsidP="00392D92">
      <w:pPr>
        <w:jc w:val="both"/>
        <w:rPr>
          <w:rFonts w:eastAsia="Times New Roman"/>
          <w:b/>
          <w:bCs/>
          <w:sz w:val="24"/>
          <w:szCs w:val="24"/>
          <w:highlight w:val="white"/>
          <w:shd w:val="clear" w:color="auto" w:fill="FEFEFE"/>
        </w:rPr>
      </w:pPr>
    </w:p>
    <w:p w:rsidR="00DC41D9" w:rsidRDefault="00F45671"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Определяне размера на данъка. Годишен данък за доходи от трудови правоотношения.</w:t>
      </w:r>
    </w:p>
    <w:p w:rsidR="00F45671" w:rsidRPr="00F45671" w:rsidRDefault="00F45671" w:rsidP="00392D92">
      <w:pPr>
        <w:jc w:val="both"/>
        <w:rPr>
          <w:rFonts w:eastAsia="Times New Roman"/>
          <w:b/>
          <w:bCs/>
          <w:sz w:val="24"/>
          <w:szCs w:val="24"/>
          <w:highlight w:val="white"/>
          <w:shd w:val="clear" w:color="auto" w:fill="FEFEFE"/>
        </w:rPr>
      </w:pPr>
      <w:r w:rsidRPr="00F45671">
        <w:rPr>
          <w:rFonts w:eastAsia="Times New Roman"/>
          <w:b/>
          <w:bCs/>
          <w:sz w:val="24"/>
          <w:szCs w:val="24"/>
          <w:highlight w:val="white"/>
          <w:shd w:val="clear" w:color="auto" w:fill="FEFEFE"/>
        </w:rPr>
        <w:lastRenderedPageBreak/>
        <w:t>1</w:t>
      </w:r>
      <w:r w:rsidR="00812888">
        <w:rPr>
          <w:rFonts w:eastAsia="Times New Roman"/>
          <w:b/>
          <w:bCs/>
          <w:sz w:val="24"/>
          <w:szCs w:val="24"/>
          <w:highlight w:val="white"/>
          <w:shd w:val="clear" w:color="auto" w:fill="FEFEFE"/>
        </w:rPr>
        <w:t>3</w:t>
      </w:r>
      <w:r w:rsidRPr="00F45671">
        <w:rPr>
          <w:rFonts w:eastAsia="Times New Roman"/>
          <w:b/>
          <w:bCs/>
          <w:sz w:val="24"/>
          <w:szCs w:val="24"/>
          <w:highlight w:val="white"/>
          <w:shd w:val="clear" w:color="auto" w:fill="FEFEFE"/>
        </w:rPr>
        <w:t>. Годишна данъчна декларация</w:t>
      </w:r>
    </w:p>
    <w:p w:rsidR="00F45671" w:rsidRDefault="00F45671" w:rsidP="00392D92">
      <w:pPr>
        <w:jc w:val="both"/>
        <w:rPr>
          <w:rFonts w:eastAsia="Times New Roman"/>
          <w:bCs/>
          <w:sz w:val="24"/>
          <w:szCs w:val="24"/>
          <w:highlight w:val="white"/>
          <w:shd w:val="clear" w:color="auto" w:fill="FEFEFE"/>
        </w:rPr>
      </w:pPr>
    </w:p>
    <w:p w:rsidR="00F45671" w:rsidRDefault="00F45671"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 xml:space="preserve">Задължение за подаване на годишна данъчна декларация. Подаване на годишен отчет за дейността. Освобождаване от задължение за подаване на годишна данъчна декларация. Срок за подаване на годишната данъчна декларация. Място на подаване на годишната данъчна декларация. </w:t>
      </w:r>
    </w:p>
    <w:p w:rsidR="00384D80" w:rsidRDefault="00384D80" w:rsidP="00392D92">
      <w:pPr>
        <w:jc w:val="both"/>
        <w:rPr>
          <w:rFonts w:eastAsia="Times New Roman"/>
          <w:bCs/>
          <w:sz w:val="24"/>
          <w:szCs w:val="24"/>
          <w:highlight w:val="white"/>
          <w:shd w:val="clear" w:color="auto" w:fill="FEFEFE"/>
        </w:rPr>
      </w:pPr>
    </w:p>
    <w:p w:rsidR="00F45671" w:rsidRPr="00F45671" w:rsidRDefault="00F45671" w:rsidP="00392D92">
      <w:pPr>
        <w:jc w:val="both"/>
        <w:rPr>
          <w:rFonts w:eastAsia="Times New Roman"/>
          <w:b/>
          <w:bCs/>
          <w:sz w:val="24"/>
          <w:szCs w:val="24"/>
          <w:highlight w:val="white"/>
          <w:shd w:val="clear" w:color="auto" w:fill="FEFEFE"/>
        </w:rPr>
      </w:pPr>
      <w:r w:rsidRPr="00F45671">
        <w:rPr>
          <w:rFonts w:eastAsia="Times New Roman"/>
          <w:b/>
          <w:bCs/>
          <w:sz w:val="24"/>
          <w:szCs w:val="24"/>
          <w:highlight w:val="white"/>
          <w:shd w:val="clear" w:color="auto" w:fill="FEFEFE"/>
        </w:rPr>
        <w:t>1</w:t>
      </w:r>
      <w:r w:rsidR="00812888">
        <w:rPr>
          <w:rFonts w:eastAsia="Times New Roman"/>
          <w:b/>
          <w:bCs/>
          <w:sz w:val="24"/>
          <w:szCs w:val="24"/>
          <w:highlight w:val="white"/>
          <w:shd w:val="clear" w:color="auto" w:fill="FEFEFE"/>
        </w:rPr>
        <w:t>4</w:t>
      </w:r>
      <w:r w:rsidRPr="00F45671">
        <w:rPr>
          <w:rFonts w:eastAsia="Times New Roman"/>
          <w:b/>
          <w:bCs/>
          <w:sz w:val="24"/>
          <w:szCs w:val="24"/>
          <w:highlight w:val="white"/>
          <w:shd w:val="clear" w:color="auto" w:fill="FEFEFE"/>
        </w:rPr>
        <w:t>. Декларация за дължими данъци</w:t>
      </w:r>
    </w:p>
    <w:p w:rsidR="00F45671" w:rsidRDefault="00F45671" w:rsidP="00392D92">
      <w:pPr>
        <w:jc w:val="both"/>
        <w:rPr>
          <w:rFonts w:eastAsia="Times New Roman"/>
          <w:bCs/>
          <w:sz w:val="24"/>
          <w:szCs w:val="24"/>
          <w:highlight w:val="white"/>
          <w:shd w:val="clear" w:color="auto" w:fill="FEFEFE"/>
        </w:rPr>
      </w:pPr>
    </w:p>
    <w:p w:rsidR="00F45671" w:rsidRDefault="00F45671"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 xml:space="preserve">Задължение за подаване на декларация за дължими данъци. Срок за подаване на декларацията за дължимите данъци. Място на подаване на декларацията за дължими данъци. Удостоверение за платен данък от чуждестранно физическо лице. </w:t>
      </w:r>
    </w:p>
    <w:p w:rsidR="00F45671" w:rsidRDefault="00F45671" w:rsidP="00392D92">
      <w:pPr>
        <w:jc w:val="both"/>
        <w:rPr>
          <w:rFonts w:eastAsia="Times New Roman"/>
          <w:bCs/>
          <w:sz w:val="24"/>
          <w:szCs w:val="24"/>
          <w:highlight w:val="white"/>
          <w:shd w:val="clear" w:color="auto" w:fill="FEFEFE"/>
        </w:rPr>
      </w:pPr>
    </w:p>
    <w:p w:rsidR="00F45671" w:rsidRDefault="00F45671" w:rsidP="00392D92">
      <w:pPr>
        <w:jc w:val="both"/>
        <w:rPr>
          <w:rFonts w:eastAsia="Times New Roman"/>
          <w:b/>
          <w:bCs/>
          <w:sz w:val="24"/>
          <w:szCs w:val="24"/>
          <w:highlight w:val="white"/>
          <w:shd w:val="clear" w:color="auto" w:fill="FEFEFE"/>
        </w:rPr>
      </w:pPr>
      <w:r w:rsidRPr="00F45671">
        <w:rPr>
          <w:rFonts w:eastAsia="Times New Roman"/>
          <w:b/>
          <w:bCs/>
          <w:sz w:val="24"/>
          <w:szCs w:val="24"/>
          <w:highlight w:val="white"/>
          <w:shd w:val="clear" w:color="auto" w:fill="FEFEFE"/>
        </w:rPr>
        <w:t>1</w:t>
      </w:r>
      <w:r w:rsidR="00812888">
        <w:rPr>
          <w:rFonts w:eastAsia="Times New Roman"/>
          <w:b/>
          <w:bCs/>
          <w:sz w:val="24"/>
          <w:szCs w:val="24"/>
          <w:highlight w:val="white"/>
          <w:shd w:val="clear" w:color="auto" w:fill="FEFEFE"/>
        </w:rPr>
        <w:t>5</w:t>
      </w:r>
      <w:r w:rsidRPr="00F45671">
        <w:rPr>
          <w:rFonts w:eastAsia="Times New Roman"/>
          <w:b/>
          <w:bCs/>
          <w:sz w:val="24"/>
          <w:szCs w:val="24"/>
          <w:highlight w:val="white"/>
          <w:shd w:val="clear" w:color="auto" w:fill="FEFEFE"/>
        </w:rPr>
        <w:t>. Срокове и място за внасяне на данъци, удържани от платеца на дохода</w:t>
      </w:r>
    </w:p>
    <w:p w:rsidR="00F45671" w:rsidRDefault="00F45671" w:rsidP="00392D92">
      <w:pPr>
        <w:jc w:val="both"/>
        <w:rPr>
          <w:rFonts w:eastAsia="Times New Roman"/>
          <w:b/>
          <w:bCs/>
          <w:sz w:val="24"/>
          <w:szCs w:val="24"/>
          <w:highlight w:val="white"/>
          <w:shd w:val="clear" w:color="auto" w:fill="FEFEFE"/>
        </w:rPr>
      </w:pPr>
    </w:p>
    <w:p w:rsidR="00F45671" w:rsidRDefault="00F45671"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 xml:space="preserve">Срокове за внасяне на данъци, удържани от платеца на дохода. Място за внасяне на данъци, удържани от платеца на дохода. </w:t>
      </w:r>
    </w:p>
    <w:p w:rsidR="00F45671" w:rsidRPr="00F45671" w:rsidRDefault="00F45671" w:rsidP="00392D92">
      <w:pPr>
        <w:jc w:val="both"/>
        <w:rPr>
          <w:rFonts w:eastAsia="Times New Roman"/>
          <w:bCs/>
          <w:sz w:val="24"/>
          <w:szCs w:val="24"/>
          <w:highlight w:val="white"/>
          <w:shd w:val="clear" w:color="auto" w:fill="FEFEFE"/>
        </w:rPr>
      </w:pPr>
    </w:p>
    <w:p w:rsidR="00F45671" w:rsidRDefault="00F45671" w:rsidP="00392D92">
      <w:pPr>
        <w:jc w:val="both"/>
        <w:rPr>
          <w:rFonts w:eastAsia="Times New Roman"/>
          <w:b/>
          <w:bCs/>
          <w:sz w:val="24"/>
          <w:szCs w:val="24"/>
          <w:highlight w:val="white"/>
          <w:shd w:val="clear" w:color="auto" w:fill="FEFEFE"/>
        </w:rPr>
      </w:pPr>
      <w:r w:rsidRPr="00F45671">
        <w:rPr>
          <w:rFonts w:eastAsia="Times New Roman"/>
          <w:b/>
          <w:bCs/>
          <w:sz w:val="24"/>
          <w:szCs w:val="24"/>
          <w:highlight w:val="white"/>
          <w:shd w:val="clear" w:color="auto" w:fill="FEFEFE"/>
        </w:rPr>
        <w:t>1</w:t>
      </w:r>
      <w:r w:rsidR="00812888">
        <w:rPr>
          <w:rFonts w:eastAsia="Times New Roman"/>
          <w:b/>
          <w:bCs/>
          <w:sz w:val="24"/>
          <w:szCs w:val="24"/>
          <w:highlight w:val="white"/>
          <w:shd w:val="clear" w:color="auto" w:fill="FEFEFE"/>
        </w:rPr>
        <w:t>6</w:t>
      </w:r>
      <w:r w:rsidRPr="00F45671">
        <w:rPr>
          <w:rFonts w:eastAsia="Times New Roman"/>
          <w:b/>
          <w:bCs/>
          <w:sz w:val="24"/>
          <w:szCs w:val="24"/>
          <w:highlight w:val="white"/>
          <w:shd w:val="clear" w:color="auto" w:fill="FEFEFE"/>
        </w:rPr>
        <w:t>. Срокове и място за внасяне на данъци</w:t>
      </w:r>
      <w:r>
        <w:rPr>
          <w:rFonts w:eastAsia="Times New Roman"/>
          <w:b/>
          <w:bCs/>
          <w:sz w:val="24"/>
          <w:szCs w:val="24"/>
          <w:highlight w:val="white"/>
          <w:shd w:val="clear" w:color="auto" w:fill="FEFEFE"/>
        </w:rPr>
        <w:t xml:space="preserve"> от лицето, придобило</w:t>
      </w:r>
      <w:r w:rsidRPr="00F45671">
        <w:rPr>
          <w:rFonts w:eastAsia="Times New Roman"/>
          <w:b/>
          <w:bCs/>
          <w:sz w:val="24"/>
          <w:szCs w:val="24"/>
          <w:highlight w:val="white"/>
          <w:shd w:val="clear" w:color="auto" w:fill="FEFEFE"/>
        </w:rPr>
        <w:t xml:space="preserve"> дохода</w:t>
      </w:r>
    </w:p>
    <w:p w:rsidR="00F45671" w:rsidRDefault="00F45671" w:rsidP="00392D92">
      <w:pPr>
        <w:jc w:val="both"/>
        <w:rPr>
          <w:rFonts w:eastAsia="Times New Roman"/>
          <w:b/>
          <w:bCs/>
          <w:sz w:val="24"/>
          <w:szCs w:val="24"/>
          <w:highlight w:val="white"/>
          <w:shd w:val="clear" w:color="auto" w:fill="FEFEFE"/>
        </w:rPr>
      </w:pPr>
    </w:p>
    <w:p w:rsidR="00F45671" w:rsidRDefault="00F45671"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 xml:space="preserve">Срокове за внасяне на данъци от лицето, придобило дохода. Място за внасяне на данъци от лицето, придобило дохода. </w:t>
      </w:r>
    </w:p>
    <w:p w:rsidR="00DC41D9" w:rsidRPr="00DC41D9" w:rsidRDefault="00DC41D9" w:rsidP="00392D92">
      <w:pPr>
        <w:jc w:val="both"/>
        <w:rPr>
          <w:rFonts w:eastAsia="Times New Roman"/>
          <w:bCs/>
          <w:sz w:val="24"/>
          <w:szCs w:val="24"/>
          <w:highlight w:val="white"/>
          <w:shd w:val="clear" w:color="auto" w:fill="FEFEFE"/>
        </w:rPr>
      </w:pPr>
    </w:p>
    <w:p w:rsidR="00E94A3A" w:rsidRPr="00DA4B43" w:rsidRDefault="00E94A3A" w:rsidP="00392D92">
      <w:pPr>
        <w:jc w:val="both"/>
        <w:rPr>
          <w:rFonts w:eastAsia="Times New Roman"/>
          <w:bCs/>
          <w:sz w:val="24"/>
          <w:szCs w:val="24"/>
          <w:highlight w:val="white"/>
          <w:shd w:val="clear" w:color="auto" w:fill="FEFEFE"/>
        </w:rPr>
      </w:pPr>
    </w:p>
    <w:p w:rsidR="00653617" w:rsidRDefault="00653617" w:rsidP="00392D92">
      <w:pPr>
        <w:jc w:val="both"/>
        <w:rPr>
          <w:rFonts w:eastAsia="Times New Roman"/>
          <w:b/>
          <w:bCs/>
          <w:sz w:val="28"/>
          <w:szCs w:val="28"/>
          <w:highlight w:val="white"/>
          <w:shd w:val="clear" w:color="auto" w:fill="FEFEFE"/>
        </w:rPr>
      </w:pPr>
      <w:r>
        <w:rPr>
          <w:rFonts w:eastAsia="Times New Roman"/>
          <w:b/>
          <w:bCs/>
          <w:sz w:val="28"/>
          <w:szCs w:val="28"/>
          <w:highlight w:val="white"/>
          <w:shd w:val="clear" w:color="auto" w:fill="FEFEFE"/>
          <w:lang w:val="en-US"/>
        </w:rPr>
        <w:t>V</w:t>
      </w:r>
      <w:r>
        <w:rPr>
          <w:rFonts w:eastAsia="Times New Roman"/>
          <w:b/>
          <w:bCs/>
          <w:sz w:val="28"/>
          <w:szCs w:val="28"/>
          <w:highlight w:val="white"/>
          <w:shd w:val="clear" w:color="auto" w:fill="FEFEFE"/>
        </w:rPr>
        <w:t>. ЗАКОН ЗА МЕСТНИТЕ ДАНЪЦИ И ТАКСИ</w:t>
      </w:r>
    </w:p>
    <w:p w:rsidR="00653617" w:rsidRDefault="00653617" w:rsidP="00392D92">
      <w:pPr>
        <w:jc w:val="both"/>
        <w:rPr>
          <w:rFonts w:eastAsia="Times New Roman"/>
          <w:b/>
          <w:bCs/>
          <w:sz w:val="28"/>
          <w:szCs w:val="28"/>
          <w:highlight w:val="white"/>
          <w:shd w:val="clear" w:color="auto" w:fill="FEFEFE"/>
        </w:rPr>
      </w:pPr>
    </w:p>
    <w:p w:rsidR="00653617" w:rsidRDefault="00653617" w:rsidP="00392D92">
      <w:pPr>
        <w:jc w:val="both"/>
        <w:rPr>
          <w:rFonts w:eastAsia="Times New Roman"/>
          <w:b/>
          <w:bCs/>
          <w:sz w:val="24"/>
          <w:szCs w:val="28"/>
          <w:highlight w:val="white"/>
          <w:shd w:val="clear" w:color="auto" w:fill="FEFEFE"/>
        </w:rPr>
      </w:pPr>
      <w:r>
        <w:rPr>
          <w:rFonts w:eastAsia="Times New Roman"/>
          <w:b/>
          <w:bCs/>
          <w:sz w:val="24"/>
          <w:szCs w:val="28"/>
          <w:highlight w:val="white"/>
          <w:shd w:val="clear" w:color="auto" w:fill="FEFEFE"/>
        </w:rPr>
        <w:t>1. Данък върху недвижимите имоти</w:t>
      </w:r>
    </w:p>
    <w:p w:rsidR="00653617" w:rsidRDefault="00653617" w:rsidP="00392D92">
      <w:pPr>
        <w:jc w:val="both"/>
        <w:rPr>
          <w:rFonts w:eastAsia="Times New Roman"/>
          <w:b/>
          <w:bCs/>
          <w:sz w:val="24"/>
          <w:szCs w:val="28"/>
          <w:highlight w:val="white"/>
          <w:shd w:val="clear" w:color="auto" w:fill="FEFEFE"/>
        </w:rPr>
      </w:pPr>
    </w:p>
    <w:p w:rsidR="00653617" w:rsidRDefault="00653617" w:rsidP="00392D92">
      <w:pPr>
        <w:jc w:val="both"/>
        <w:rPr>
          <w:rFonts w:eastAsia="Times New Roman"/>
          <w:b/>
          <w:bCs/>
          <w:sz w:val="24"/>
          <w:szCs w:val="28"/>
          <w:highlight w:val="white"/>
          <w:shd w:val="clear" w:color="auto" w:fill="FEFEFE"/>
        </w:rPr>
      </w:pPr>
      <w:r w:rsidRPr="00653617">
        <w:rPr>
          <w:rFonts w:eastAsia="Times New Roman"/>
          <w:b/>
          <w:bCs/>
          <w:sz w:val="24"/>
          <w:szCs w:val="28"/>
          <w:highlight w:val="white"/>
          <w:shd w:val="clear" w:color="auto" w:fill="FEFEFE"/>
        </w:rPr>
        <w:t>2.</w:t>
      </w:r>
      <w:r w:rsidR="005F0D90">
        <w:rPr>
          <w:rFonts w:eastAsia="Times New Roman"/>
          <w:b/>
          <w:bCs/>
          <w:sz w:val="24"/>
          <w:szCs w:val="28"/>
          <w:highlight w:val="white"/>
          <w:shd w:val="clear" w:color="auto" w:fill="FEFEFE"/>
        </w:rPr>
        <w:t xml:space="preserve"> </w:t>
      </w:r>
      <w:r w:rsidRPr="00653617">
        <w:rPr>
          <w:rFonts w:eastAsia="Times New Roman"/>
          <w:b/>
          <w:bCs/>
          <w:sz w:val="24"/>
          <w:szCs w:val="28"/>
          <w:highlight w:val="white"/>
          <w:shd w:val="clear" w:color="auto" w:fill="FEFEFE"/>
        </w:rPr>
        <w:t>Данък при придобиване на имущества по дарение и по възмезден начин</w:t>
      </w:r>
    </w:p>
    <w:p w:rsidR="00653617" w:rsidRDefault="00653617" w:rsidP="00392D92">
      <w:pPr>
        <w:jc w:val="both"/>
        <w:rPr>
          <w:rFonts w:eastAsia="Times New Roman"/>
          <w:b/>
          <w:bCs/>
          <w:sz w:val="24"/>
          <w:szCs w:val="28"/>
          <w:highlight w:val="white"/>
          <w:shd w:val="clear" w:color="auto" w:fill="FEFEFE"/>
        </w:rPr>
      </w:pPr>
    </w:p>
    <w:p w:rsidR="00653617" w:rsidRDefault="00653617" w:rsidP="00392D92">
      <w:pPr>
        <w:jc w:val="both"/>
        <w:rPr>
          <w:rFonts w:eastAsia="Times New Roman"/>
          <w:b/>
          <w:bCs/>
          <w:sz w:val="24"/>
          <w:szCs w:val="28"/>
          <w:highlight w:val="white"/>
          <w:shd w:val="clear" w:color="auto" w:fill="FEFEFE"/>
        </w:rPr>
      </w:pPr>
      <w:r>
        <w:rPr>
          <w:rFonts w:eastAsia="Times New Roman"/>
          <w:b/>
          <w:bCs/>
          <w:sz w:val="24"/>
          <w:szCs w:val="28"/>
          <w:highlight w:val="white"/>
          <w:shd w:val="clear" w:color="auto" w:fill="FEFEFE"/>
        </w:rPr>
        <w:t>3. Данък върху превозните средства</w:t>
      </w:r>
    </w:p>
    <w:p w:rsidR="00EC15CF" w:rsidRDefault="00EC15CF" w:rsidP="00392D92">
      <w:pPr>
        <w:jc w:val="both"/>
        <w:rPr>
          <w:rFonts w:eastAsia="Times New Roman"/>
          <w:b/>
          <w:bCs/>
          <w:sz w:val="24"/>
          <w:szCs w:val="28"/>
          <w:highlight w:val="white"/>
          <w:shd w:val="clear" w:color="auto" w:fill="FEFEFE"/>
        </w:rPr>
      </w:pPr>
    </w:p>
    <w:p w:rsidR="00EC15CF" w:rsidRPr="00966CB0" w:rsidRDefault="00EC15CF" w:rsidP="00392D92">
      <w:pPr>
        <w:jc w:val="both"/>
        <w:rPr>
          <w:rFonts w:eastAsia="Times New Roman"/>
          <w:b/>
          <w:bCs/>
          <w:sz w:val="24"/>
          <w:szCs w:val="28"/>
          <w:shd w:val="clear" w:color="auto" w:fill="FEFEFE"/>
        </w:rPr>
      </w:pPr>
      <w:bookmarkStart w:id="0" w:name="_GoBack"/>
      <w:bookmarkEnd w:id="0"/>
      <w:r w:rsidRPr="00966CB0">
        <w:rPr>
          <w:rFonts w:eastAsia="Times New Roman"/>
          <w:b/>
          <w:bCs/>
          <w:sz w:val="24"/>
          <w:szCs w:val="28"/>
          <w:shd w:val="clear" w:color="auto" w:fill="FEFEFE"/>
        </w:rPr>
        <w:t>4. Туристически данък</w:t>
      </w:r>
    </w:p>
    <w:p w:rsidR="00EC15CF" w:rsidRPr="00966CB0" w:rsidRDefault="00EC15CF" w:rsidP="00392D92">
      <w:pPr>
        <w:jc w:val="both"/>
        <w:rPr>
          <w:rFonts w:eastAsia="Times New Roman"/>
          <w:b/>
          <w:bCs/>
          <w:sz w:val="24"/>
          <w:szCs w:val="28"/>
          <w:shd w:val="clear" w:color="auto" w:fill="FEFEFE"/>
        </w:rPr>
      </w:pPr>
    </w:p>
    <w:p w:rsidR="00EC15CF" w:rsidRPr="00966CB0" w:rsidRDefault="00EC15CF" w:rsidP="00392D92">
      <w:pPr>
        <w:jc w:val="both"/>
        <w:rPr>
          <w:rFonts w:eastAsia="Times New Roman"/>
          <w:b/>
          <w:bCs/>
          <w:sz w:val="24"/>
          <w:szCs w:val="28"/>
          <w:shd w:val="clear" w:color="auto" w:fill="FEFEFE"/>
        </w:rPr>
      </w:pPr>
      <w:r w:rsidRPr="00966CB0">
        <w:rPr>
          <w:rFonts w:eastAsia="Times New Roman"/>
          <w:b/>
          <w:bCs/>
          <w:sz w:val="24"/>
          <w:szCs w:val="28"/>
          <w:shd w:val="clear" w:color="auto" w:fill="FEFEFE"/>
        </w:rPr>
        <w:t>5. Такса за битови отпадъци</w:t>
      </w:r>
    </w:p>
    <w:p w:rsidR="00F835E7" w:rsidRDefault="00F835E7" w:rsidP="00392D92">
      <w:pPr>
        <w:jc w:val="both"/>
      </w:pPr>
    </w:p>
    <w:p w:rsidR="00B41E31" w:rsidRPr="00B41E31" w:rsidRDefault="00B41E31" w:rsidP="00392D92">
      <w:pPr>
        <w:jc w:val="both"/>
      </w:pPr>
    </w:p>
    <w:p w:rsidR="00F835E7" w:rsidRDefault="00F835E7" w:rsidP="00392D92">
      <w:pPr>
        <w:jc w:val="both"/>
        <w:rPr>
          <w:rFonts w:eastAsia="Times New Roman"/>
          <w:b/>
          <w:bCs/>
          <w:sz w:val="28"/>
          <w:szCs w:val="28"/>
          <w:highlight w:val="white"/>
          <w:shd w:val="clear" w:color="auto" w:fill="FEFEFE"/>
        </w:rPr>
      </w:pPr>
      <w:r>
        <w:rPr>
          <w:rFonts w:eastAsia="Times New Roman"/>
          <w:b/>
          <w:bCs/>
          <w:sz w:val="28"/>
          <w:szCs w:val="28"/>
          <w:highlight w:val="white"/>
          <w:shd w:val="clear" w:color="auto" w:fill="FEFEFE"/>
          <w:lang w:val="en-US"/>
        </w:rPr>
        <w:t>VI</w:t>
      </w:r>
      <w:r>
        <w:rPr>
          <w:rFonts w:eastAsia="Times New Roman"/>
          <w:b/>
          <w:bCs/>
          <w:sz w:val="28"/>
          <w:szCs w:val="28"/>
          <w:highlight w:val="white"/>
          <w:shd w:val="clear" w:color="auto" w:fill="FEFEFE"/>
        </w:rPr>
        <w:t>.</w:t>
      </w:r>
      <w:r>
        <w:rPr>
          <w:rFonts w:eastAsia="Times New Roman"/>
          <w:b/>
          <w:bCs/>
          <w:sz w:val="28"/>
          <w:szCs w:val="28"/>
          <w:highlight w:val="white"/>
          <w:shd w:val="clear" w:color="auto" w:fill="FEFEFE"/>
          <w:lang w:val="en-US"/>
        </w:rPr>
        <w:t xml:space="preserve"> </w:t>
      </w:r>
      <w:r>
        <w:rPr>
          <w:rFonts w:eastAsia="Times New Roman"/>
          <w:b/>
          <w:bCs/>
          <w:sz w:val="28"/>
          <w:szCs w:val="28"/>
          <w:highlight w:val="white"/>
          <w:shd w:val="clear" w:color="auto" w:fill="FEFEFE"/>
        </w:rPr>
        <w:t>СОЦИАЛНО И ЗДРАВНО ОСИГУРЯВАНЕ</w:t>
      </w:r>
    </w:p>
    <w:p w:rsidR="00F835E7" w:rsidRDefault="00F835E7" w:rsidP="00392D92">
      <w:pPr>
        <w:jc w:val="both"/>
        <w:rPr>
          <w:rFonts w:eastAsia="Times New Roman"/>
          <w:b/>
          <w:bCs/>
          <w:sz w:val="28"/>
          <w:szCs w:val="28"/>
          <w:highlight w:val="white"/>
          <w:shd w:val="clear" w:color="auto" w:fill="FEFEFE"/>
        </w:rPr>
      </w:pPr>
    </w:p>
    <w:p w:rsidR="00F835E7" w:rsidRDefault="00F835E7"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1. Общи положения</w:t>
      </w:r>
    </w:p>
    <w:p w:rsidR="00F835E7" w:rsidRDefault="00F835E7" w:rsidP="00392D92">
      <w:pPr>
        <w:jc w:val="both"/>
        <w:rPr>
          <w:rFonts w:eastAsia="Times New Roman"/>
          <w:b/>
          <w:bCs/>
          <w:sz w:val="24"/>
          <w:szCs w:val="24"/>
          <w:highlight w:val="white"/>
          <w:shd w:val="clear" w:color="auto" w:fill="FEFEFE"/>
        </w:rPr>
      </w:pPr>
    </w:p>
    <w:p w:rsidR="00F835E7" w:rsidRPr="00F835E7" w:rsidRDefault="00F835E7" w:rsidP="00392D92">
      <w:pPr>
        <w:jc w:val="both"/>
        <w:rPr>
          <w:rFonts w:eastAsia="Times New Roman"/>
          <w:bCs/>
          <w:sz w:val="24"/>
          <w:szCs w:val="24"/>
          <w:highlight w:val="white"/>
          <w:shd w:val="clear" w:color="auto" w:fill="FEFEFE"/>
        </w:rPr>
      </w:pPr>
      <w:r w:rsidRPr="00F835E7">
        <w:rPr>
          <w:rFonts w:eastAsia="Times New Roman"/>
          <w:bCs/>
          <w:sz w:val="24"/>
          <w:szCs w:val="24"/>
          <w:highlight w:val="white"/>
          <w:shd w:val="clear" w:color="auto" w:fill="FEFEFE"/>
        </w:rPr>
        <w:t>Обхват на осигуряването. Принципи на осигуряването. Осигурени лица.</w:t>
      </w:r>
      <w:r w:rsidR="004D684B">
        <w:rPr>
          <w:rFonts w:eastAsia="Times New Roman"/>
          <w:bCs/>
          <w:sz w:val="24"/>
          <w:szCs w:val="24"/>
          <w:highlight w:val="white"/>
          <w:shd w:val="clear" w:color="auto" w:fill="FEFEFE"/>
        </w:rPr>
        <w:t xml:space="preserve"> </w:t>
      </w:r>
      <w:r w:rsidRPr="00F835E7">
        <w:rPr>
          <w:rFonts w:eastAsia="Times New Roman"/>
          <w:bCs/>
          <w:sz w:val="24"/>
          <w:szCs w:val="24"/>
          <w:highlight w:val="white"/>
          <w:shd w:val="clear" w:color="auto" w:fill="FEFEFE"/>
        </w:rPr>
        <w:t xml:space="preserve">Осигурители. осигурителни вноски и осигурителен доход. Ред за внасяне на осигурителните вноски. Осигурителен стаж. Възникване, времетраене, прекратяване и прекъсване на осигуряването. </w:t>
      </w:r>
    </w:p>
    <w:p w:rsidR="00F835E7" w:rsidRDefault="00F835E7" w:rsidP="00392D92">
      <w:pPr>
        <w:jc w:val="both"/>
        <w:rPr>
          <w:rFonts w:eastAsia="Times New Roman"/>
          <w:b/>
          <w:bCs/>
          <w:sz w:val="24"/>
          <w:szCs w:val="24"/>
          <w:highlight w:val="white"/>
          <w:shd w:val="clear" w:color="auto" w:fill="FEFEFE"/>
        </w:rPr>
      </w:pPr>
    </w:p>
    <w:p w:rsidR="00F835E7" w:rsidRDefault="00F835E7"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2. Обезщетения</w:t>
      </w:r>
      <w:r w:rsidR="008151C0">
        <w:rPr>
          <w:rFonts w:eastAsia="Times New Roman"/>
          <w:b/>
          <w:bCs/>
          <w:sz w:val="24"/>
          <w:szCs w:val="24"/>
          <w:highlight w:val="white"/>
          <w:shd w:val="clear" w:color="auto" w:fill="FEFEFE"/>
        </w:rPr>
        <w:t xml:space="preserve"> при временна</w:t>
      </w:r>
      <w:r w:rsidR="00691F21">
        <w:rPr>
          <w:rFonts w:eastAsia="Times New Roman"/>
          <w:b/>
          <w:bCs/>
          <w:sz w:val="24"/>
          <w:szCs w:val="24"/>
          <w:highlight w:val="white"/>
          <w:shd w:val="clear" w:color="auto" w:fill="FEFEFE"/>
        </w:rPr>
        <w:t xml:space="preserve"> неработоспособност и трудоустрояване</w:t>
      </w:r>
    </w:p>
    <w:p w:rsidR="00691F21" w:rsidRDefault="00691F21" w:rsidP="00392D92">
      <w:pPr>
        <w:jc w:val="both"/>
        <w:rPr>
          <w:rFonts w:eastAsia="Times New Roman"/>
          <w:b/>
          <w:bCs/>
          <w:sz w:val="24"/>
          <w:szCs w:val="24"/>
          <w:highlight w:val="white"/>
          <w:shd w:val="clear" w:color="auto" w:fill="FEFEFE"/>
        </w:rPr>
      </w:pPr>
    </w:p>
    <w:p w:rsidR="00691F21" w:rsidRPr="00691F21" w:rsidRDefault="00691F21" w:rsidP="00392D92">
      <w:pPr>
        <w:jc w:val="both"/>
        <w:rPr>
          <w:rFonts w:eastAsia="Times New Roman"/>
          <w:bCs/>
          <w:sz w:val="24"/>
          <w:szCs w:val="24"/>
          <w:highlight w:val="white"/>
          <w:shd w:val="clear" w:color="auto" w:fill="FEFEFE"/>
        </w:rPr>
      </w:pPr>
      <w:r w:rsidRPr="00691F21">
        <w:rPr>
          <w:rFonts w:eastAsia="Times New Roman"/>
          <w:bCs/>
          <w:sz w:val="24"/>
          <w:szCs w:val="24"/>
          <w:highlight w:val="white"/>
          <w:shd w:val="clear" w:color="auto" w:fill="FEFEFE"/>
        </w:rPr>
        <w:t xml:space="preserve">Право на обезщетение. Срокове за представяне на документи </w:t>
      </w:r>
      <w:r w:rsidR="004D684B">
        <w:rPr>
          <w:rFonts w:eastAsia="Times New Roman"/>
          <w:bCs/>
          <w:sz w:val="24"/>
          <w:szCs w:val="24"/>
          <w:highlight w:val="white"/>
          <w:shd w:val="clear" w:color="auto" w:fill="FEFEFE"/>
        </w:rPr>
        <w:t xml:space="preserve">и данни </w:t>
      </w:r>
      <w:r w:rsidRPr="00691F21">
        <w:rPr>
          <w:rFonts w:eastAsia="Times New Roman"/>
          <w:bCs/>
          <w:sz w:val="24"/>
          <w:szCs w:val="24"/>
          <w:highlight w:val="white"/>
          <w:shd w:val="clear" w:color="auto" w:fill="FEFEFE"/>
        </w:rPr>
        <w:t>за изплащане на обезщетение за временна неработоспособност или трудоустрояване. Възнаграждение, от което се определя обезщетението. Срок на изплащане на обезщетението. Обезщетение поради карантина или отстраняване от работа.. Обезщетение за санаторно-курортно лечение. Обезщетение за гледане на болен член от семейството. Случаи, при които не се изплаща обезщетение. Парично обезщетение при трудоустрояване.</w:t>
      </w:r>
    </w:p>
    <w:p w:rsidR="00AC44A6" w:rsidRDefault="00AC44A6" w:rsidP="00392D92">
      <w:pPr>
        <w:jc w:val="both"/>
        <w:rPr>
          <w:rFonts w:eastAsia="Times New Roman"/>
          <w:b/>
          <w:bCs/>
          <w:sz w:val="24"/>
          <w:szCs w:val="24"/>
          <w:highlight w:val="white"/>
          <w:shd w:val="clear" w:color="auto" w:fill="FEFEFE"/>
        </w:rPr>
      </w:pPr>
    </w:p>
    <w:p w:rsidR="00691F21" w:rsidRDefault="00691F21" w:rsidP="00392D92">
      <w:pPr>
        <w:jc w:val="both"/>
        <w:rPr>
          <w:rFonts w:eastAsia="Times New Roman"/>
          <w:b/>
          <w:bCs/>
          <w:sz w:val="24"/>
          <w:szCs w:val="24"/>
          <w:highlight w:val="white"/>
          <w:shd w:val="clear" w:color="auto" w:fill="FEFEFE"/>
        </w:rPr>
      </w:pPr>
      <w:r>
        <w:rPr>
          <w:rFonts w:eastAsia="Times New Roman"/>
          <w:b/>
          <w:bCs/>
          <w:sz w:val="24"/>
          <w:szCs w:val="24"/>
          <w:highlight w:val="white"/>
          <w:shd w:val="clear" w:color="auto" w:fill="FEFEFE"/>
        </w:rPr>
        <w:t>3. Обезщетения за майчинство</w:t>
      </w:r>
    </w:p>
    <w:p w:rsidR="008151C0" w:rsidRDefault="008151C0" w:rsidP="00392D92">
      <w:pPr>
        <w:jc w:val="both"/>
        <w:rPr>
          <w:rFonts w:eastAsia="Times New Roman"/>
          <w:b/>
          <w:bCs/>
          <w:sz w:val="24"/>
          <w:szCs w:val="24"/>
          <w:highlight w:val="white"/>
          <w:shd w:val="clear" w:color="auto" w:fill="FEFEFE"/>
        </w:rPr>
      </w:pPr>
    </w:p>
    <w:p w:rsidR="008151C0" w:rsidRDefault="00691F21" w:rsidP="00392D92">
      <w:pPr>
        <w:jc w:val="both"/>
        <w:rPr>
          <w:rFonts w:eastAsia="Times New Roman"/>
          <w:bCs/>
          <w:sz w:val="24"/>
          <w:szCs w:val="24"/>
          <w:highlight w:val="white"/>
          <w:shd w:val="clear" w:color="auto" w:fill="FEFEFE"/>
        </w:rPr>
      </w:pPr>
      <w:r>
        <w:rPr>
          <w:rFonts w:eastAsia="Times New Roman"/>
          <w:bCs/>
          <w:sz w:val="24"/>
          <w:szCs w:val="24"/>
          <w:highlight w:val="white"/>
          <w:shd w:val="clear" w:color="auto" w:fill="FEFEFE"/>
        </w:rPr>
        <w:t>Обезщетение при трудоустрояване поради бременност или кърмене или напреднал етап на лечение ин-витро. Право на обезщетение за бременност и раждане. Срок за представяне на документи</w:t>
      </w:r>
      <w:r w:rsidR="004D684B">
        <w:rPr>
          <w:rFonts w:eastAsia="Times New Roman"/>
          <w:bCs/>
          <w:sz w:val="24"/>
          <w:szCs w:val="24"/>
          <w:highlight w:val="white"/>
          <w:shd w:val="clear" w:color="auto" w:fill="FEFEFE"/>
        </w:rPr>
        <w:t xml:space="preserve"> и данни </w:t>
      </w:r>
      <w:r>
        <w:rPr>
          <w:rFonts w:eastAsia="Times New Roman"/>
          <w:bCs/>
          <w:sz w:val="24"/>
          <w:szCs w:val="24"/>
          <w:highlight w:val="white"/>
          <w:shd w:val="clear" w:color="auto" w:fill="FEFEFE"/>
        </w:rPr>
        <w:t>за изплащане на обезщетение за бременност и раждане. Обезщетение при бременност и раждане. Срокове за изплащане на паричното обезщетение при бременност и раждане. Обезщетение при бременност и раждане при прекратяване на осигуряването. Право на обезщетение за отглеждане на малко дете. Срокове за представяне на документи</w:t>
      </w:r>
      <w:r w:rsidR="004D684B">
        <w:rPr>
          <w:rFonts w:eastAsia="Times New Roman"/>
          <w:bCs/>
          <w:sz w:val="24"/>
          <w:szCs w:val="24"/>
          <w:highlight w:val="white"/>
          <w:shd w:val="clear" w:color="auto" w:fill="FEFEFE"/>
        </w:rPr>
        <w:t xml:space="preserve"> и данни</w:t>
      </w:r>
      <w:r>
        <w:rPr>
          <w:rFonts w:eastAsia="Times New Roman"/>
          <w:bCs/>
          <w:sz w:val="24"/>
          <w:szCs w:val="24"/>
          <w:highlight w:val="white"/>
          <w:shd w:val="clear" w:color="auto" w:fill="FEFEFE"/>
        </w:rPr>
        <w:t xml:space="preserve"> за изплащане на обезщетение за отглеждане на малко дете. Обезщетение при отглеждане на малко дете. Обезщетение при неизползване на допълнителния платен отпуск за отглеждане на малко дете.</w:t>
      </w:r>
    </w:p>
    <w:p w:rsidR="00691F21" w:rsidRDefault="00691F21" w:rsidP="00392D92">
      <w:pPr>
        <w:jc w:val="both"/>
        <w:rPr>
          <w:rFonts w:eastAsia="Times New Roman"/>
          <w:bCs/>
          <w:sz w:val="24"/>
          <w:szCs w:val="24"/>
          <w:highlight w:val="white"/>
          <w:shd w:val="clear" w:color="auto" w:fill="FEFEFE"/>
        </w:rPr>
      </w:pPr>
    </w:p>
    <w:p w:rsidR="00691F21" w:rsidRPr="000F4F62" w:rsidRDefault="00691F21" w:rsidP="00392D92">
      <w:pPr>
        <w:jc w:val="both"/>
        <w:rPr>
          <w:rFonts w:eastAsia="Times New Roman"/>
          <w:b/>
          <w:bCs/>
          <w:sz w:val="24"/>
          <w:szCs w:val="24"/>
          <w:highlight w:val="white"/>
          <w:shd w:val="clear" w:color="auto" w:fill="FEFEFE"/>
        </w:rPr>
      </w:pPr>
      <w:r w:rsidRPr="000F4F62">
        <w:rPr>
          <w:rFonts w:eastAsia="Times New Roman"/>
          <w:b/>
          <w:bCs/>
          <w:sz w:val="24"/>
          <w:szCs w:val="24"/>
          <w:highlight w:val="white"/>
          <w:shd w:val="clear" w:color="auto" w:fill="FEFEFE"/>
        </w:rPr>
        <w:t>4. Допълнително задължително пенсионно осигуряване</w:t>
      </w:r>
    </w:p>
    <w:p w:rsidR="00691F21" w:rsidRDefault="00691F21" w:rsidP="00392D92">
      <w:pPr>
        <w:jc w:val="both"/>
        <w:rPr>
          <w:rFonts w:eastAsia="Times New Roman"/>
          <w:bCs/>
          <w:sz w:val="24"/>
          <w:szCs w:val="24"/>
          <w:highlight w:val="white"/>
          <w:shd w:val="clear" w:color="auto" w:fill="FEFEFE"/>
        </w:rPr>
      </w:pPr>
    </w:p>
    <w:p w:rsidR="008B1E10" w:rsidRDefault="00691F21" w:rsidP="00392D92">
      <w:pPr>
        <w:jc w:val="both"/>
        <w:rPr>
          <w:rFonts w:eastAsia="Times New Roman"/>
          <w:bCs/>
          <w:sz w:val="24"/>
          <w:szCs w:val="24"/>
          <w:shd w:val="clear" w:color="auto" w:fill="FEFEFE"/>
        </w:rPr>
      </w:pPr>
      <w:r>
        <w:rPr>
          <w:rFonts w:eastAsia="Times New Roman"/>
          <w:bCs/>
          <w:sz w:val="24"/>
          <w:szCs w:val="24"/>
          <w:highlight w:val="white"/>
          <w:shd w:val="clear" w:color="auto" w:fill="FEFEFE"/>
        </w:rPr>
        <w:t>Ред за осъществяване. Осигурени л</w:t>
      </w:r>
      <w:r w:rsidR="00384D80">
        <w:rPr>
          <w:rFonts w:eastAsia="Times New Roman"/>
          <w:bCs/>
          <w:sz w:val="24"/>
          <w:szCs w:val="24"/>
          <w:shd w:val="clear" w:color="auto" w:fill="FEFEFE"/>
        </w:rPr>
        <w:t>ица. Вид и размер на осигурителните вноски.</w:t>
      </w:r>
    </w:p>
    <w:p w:rsidR="00384D80" w:rsidRDefault="00384D80" w:rsidP="00392D92">
      <w:pPr>
        <w:jc w:val="both"/>
        <w:rPr>
          <w:rFonts w:eastAsia="Times New Roman"/>
          <w:bCs/>
          <w:sz w:val="24"/>
          <w:szCs w:val="24"/>
          <w:shd w:val="clear" w:color="auto" w:fill="FEFEFE"/>
        </w:rPr>
      </w:pPr>
    </w:p>
    <w:p w:rsidR="00384D80" w:rsidRPr="00384D80" w:rsidRDefault="00384D80" w:rsidP="00392D92">
      <w:pPr>
        <w:jc w:val="both"/>
        <w:rPr>
          <w:rFonts w:eastAsia="Times New Roman"/>
          <w:b/>
          <w:bCs/>
          <w:sz w:val="24"/>
          <w:szCs w:val="24"/>
          <w:shd w:val="clear" w:color="auto" w:fill="FEFEFE"/>
        </w:rPr>
      </w:pPr>
      <w:r w:rsidRPr="00384D80">
        <w:rPr>
          <w:rFonts w:eastAsia="Times New Roman"/>
          <w:b/>
          <w:bCs/>
          <w:sz w:val="24"/>
          <w:szCs w:val="24"/>
          <w:shd w:val="clear" w:color="auto" w:fill="FEFEFE"/>
        </w:rPr>
        <w:t>5. Задължително здравно осигуряване</w:t>
      </w:r>
    </w:p>
    <w:p w:rsidR="00384D80" w:rsidRDefault="00384D80" w:rsidP="00392D92">
      <w:pPr>
        <w:jc w:val="both"/>
        <w:rPr>
          <w:rFonts w:eastAsia="Times New Roman"/>
          <w:bCs/>
          <w:sz w:val="24"/>
          <w:szCs w:val="24"/>
          <w:shd w:val="clear" w:color="auto" w:fill="FEFEFE"/>
        </w:rPr>
      </w:pPr>
    </w:p>
    <w:p w:rsidR="00384D80" w:rsidRDefault="00384D80" w:rsidP="00392D92">
      <w:pPr>
        <w:jc w:val="both"/>
      </w:pPr>
      <w:r>
        <w:rPr>
          <w:rFonts w:eastAsia="Times New Roman"/>
          <w:bCs/>
          <w:sz w:val="24"/>
          <w:szCs w:val="24"/>
          <w:shd w:val="clear" w:color="auto" w:fill="FEFEFE"/>
        </w:rPr>
        <w:t>Осигурени лица. Здравноосигурителни вноски.</w:t>
      </w:r>
    </w:p>
    <w:sectPr w:rsidR="00384D80" w:rsidSect="00181FA4">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0CF" w:rsidRDefault="006410CF" w:rsidP="00305583">
      <w:r>
        <w:separator/>
      </w:r>
    </w:p>
  </w:endnote>
  <w:endnote w:type="continuationSeparator" w:id="0">
    <w:p w:rsidR="006410CF" w:rsidRDefault="006410CF" w:rsidP="0030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353791"/>
      <w:docPartObj>
        <w:docPartGallery w:val="Page Numbers (Bottom of Page)"/>
        <w:docPartUnique/>
      </w:docPartObj>
    </w:sdtPr>
    <w:sdtEndPr>
      <w:rPr>
        <w:noProof/>
      </w:rPr>
    </w:sdtEndPr>
    <w:sdtContent>
      <w:p w:rsidR="00305583" w:rsidRDefault="00A74676">
        <w:pPr>
          <w:pStyle w:val="Footer"/>
          <w:jc w:val="right"/>
        </w:pPr>
        <w:r>
          <w:fldChar w:fldCharType="begin"/>
        </w:r>
        <w:r w:rsidR="00305583">
          <w:instrText xml:space="preserve"> PAGE   \* MERGEFORMAT </w:instrText>
        </w:r>
        <w:r>
          <w:fldChar w:fldCharType="separate"/>
        </w:r>
        <w:r w:rsidR="00966CB0">
          <w:rPr>
            <w:noProof/>
          </w:rPr>
          <w:t>13</w:t>
        </w:r>
        <w:r>
          <w:rPr>
            <w:noProof/>
          </w:rPr>
          <w:fldChar w:fldCharType="end"/>
        </w:r>
      </w:p>
    </w:sdtContent>
  </w:sdt>
  <w:p w:rsidR="00305583" w:rsidRDefault="00305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0CF" w:rsidRDefault="006410CF" w:rsidP="00305583">
      <w:r>
        <w:separator/>
      </w:r>
    </w:p>
  </w:footnote>
  <w:footnote w:type="continuationSeparator" w:id="0">
    <w:p w:rsidR="006410CF" w:rsidRDefault="006410CF" w:rsidP="003055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77553"/>
    <w:multiLevelType w:val="hybridMultilevel"/>
    <w:tmpl w:val="83CEDEE8"/>
    <w:lvl w:ilvl="0" w:tplc="2B385348">
      <w:start w:val="1"/>
      <w:numFmt w:val="upperRoman"/>
      <w:lvlText w:val="%1."/>
      <w:lvlJc w:val="left"/>
      <w:pPr>
        <w:ind w:left="720" w:hanging="72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569"/>
    <w:rsid w:val="0005170E"/>
    <w:rsid w:val="00063C2C"/>
    <w:rsid w:val="000958A6"/>
    <w:rsid w:val="000A135A"/>
    <w:rsid w:val="000D7BAB"/>
    <w:rsid w:val="000E3C91"/>
    <w:rsid w:val="000E5C63"/>
    <w:rsid w:val="000F26E9"/>
    <w:rsid w:val="000F4F62"/>
    <w:rsid w:val="001372C3"/>
    <w:rsid w:val="00181FA4"/>
    <w:rsid w:val="00190B40"/>
    <w:rsid w:val="00193A15"/>
    <w:rsid w:val="001B3C18"/>
    <w:rsid w:val="001D350E"/>
    <w:rsid w:val="001E5EA5"/>
    <w:rsid w:val="001F4531"/>
    <w:rsid w:val="00217E11"/>
    <w:rsid w:val="0024047D"/>
    <w:rsid w:val="002443DE"/>
    <w:rsid w:val="002456A3"/>
    <w:rsid w:val="00271448"/>
    <w:rsid w:val="002A3DD3"/>
    <w:rsid w:val="002C462C"/>
    <w:rsid w:val="002E4886"/>
    <w:rsid w:val="002E4C8F"/>
    <w:rsid w:val="00302FB0"/>
    <w:rsid w:val="00303050"/>
    <w:rsid w:val="00303052"/>
    <w:rsid w:val="00305583"/>
    <w:rsid w:val="00340EA2"/>
    <w:rsid w:val="003678A6"/>
    <w:rsid w:val="003806F8"/>
    <w:rsid w:val="00384D80"/>
    <w:rsid w:val="00392D92"/>
    <w:rsid w:val="00394632"/>
    <w:rsid w:val="003B3017"/>
    <w:rsid w:val="003C39AF"/>
    <w:rsid w:val="003D0DDC"/>
    <w:rsid w:val="003D3D70"/>
    <w:rsid w:val="0040240C"/>
    <w:rsid w:val="00412C52"/>
    <w:rsid w:val="00416569"/>
    <w:rsid w:val="004205D6"/>
    <w:rsid w:val="004246DA"/>
    <w:rsid w:val="00450E18"/>
    <w:rsid w:val="004818BA"/>
    <w:rsid w:val="004D684B"/>
    <w:rsid w:val="004F0F5C"/>
    <w:rsid w:val="00546DE0"/>
    <w:rsid w:val="0057380D"/>
    <w:rsid w:val="005759CE"/>
    <w:rsid w:val="005F0D90"/>
    <w:rsid w:val="005F3B30"/>
    <w:rsid w:val="00613C63"/>
    <w:rsid w:val="006251A2"/>
    <w:rsid w:val="006410CF"/>
    <w:rsid w:val="00653617"/>
    <w:rsid w:val="00654412"/>
    <w:rsid w:val="00691F21"/>
    <w:rsid w:val="006C7014"/>
    <w:rsid w:val="007001EB"/>
    <w:rsid w:val="00723B20"/>
    <w:rsid w:val="0074308C"/>
    <w:rsid w:val="00744C5B"/>
    <w:rsid w:val="0078292E"/>
    <w:rsid w:val="007D0ACC"/>
    <w:rsid w:val="00802CF0"/>
    <w:rsid w:val="00811116"/>
    <w:rsid w:val="00812888"/>
    <w:rsid w:val="00813BD6"/>
    <w:rsid w:val="008151C0"/>
    <w:rsid w:val="00836AE8"/>
    <w:rsid w:val="00855ED9"/>
    <w:rsid w:val="00861299"/>
    <w:rsid w:val="008B0161"/>
    <w:rsid w:val="008B1E10"/>
    <w:rsid w:val="00915991"/>
    <w:rsid w:val="00942390"/>
    <w:rsid w:val="00946A98"/>
    <w:rsid w:val="00966CB0"/>
    <w:rsid w:val="009A61D1"/>
    <w:rsid w:val="009B53FB"/>
    <w:rsid w:val="009F4324"/>
    <w:rsid w:val="009F50E6"/>
    <w:rsid w:val="009F7365"/>
    <w:rsid w:val="00A35F01"/>
    <w:rsid w:val="00A458F3"/>
    <w:rsid w:val="00A472FE"/>
    <w:rsid w:val="00A52FC9"/>
    <w:rsid w:val="00A61BF3"/>
    <w:rsid w:val="00A65B1E"/>
    <w:rsid w:val="00A74676"/>
    <w:rsid w:val="00AC213E"/>
    <w:rsid w:val="00AC44A6"/>
    <w:rsid w:val="00AE003E"/>
    <w:rsid w:val="00AE6CC4"/>
    <w:rsid w:val="00AE782D"/>
    <w:rsid w:val="00AF169D"/>
    <w:rsid w:val="00AF1925"/>
    <w:rsid w:val="00AF4CF8"/>
    <w:rsid w:val="00B1794B"/>
    <w:rsid w:val="00B41E31"/>
    <w:rsid w:val="00B56696"/>
    <w:rsid w:val="00B568CC"/>
    <w:rsid w:val="00B639C9"/>
    <w:rsid w:val="00BA61D3"/>
    <w:rsid w:val="00BB48D9"/>
    <w:rsid w:val="00BC712D"/>
    <w:rsid w:val="00BD09DC"/>
    <w:rsid w:val="00C06E9F"/>
    <w:rsid w:val="00C158FF"/>
    <w:rsid w:val="00C31AFE"/>
    <w:rsid w:val="00C36C73"/>
    <w:rsid w:val="00C90BD6"/>
    <w:rsid w:val="00CE1821"/>
    <w:rsid w:val="00CF0107"/>
    <w:rsid w:val="00D0033E"/>
    <w:rsid w:val="00D1270C"/>
    <w:rsid w:val="00D2762D"/>
    <w:rsid w:val="00D306BC"/>
    <w:rsid w:val="00D366A6"/>
    <w:rsid w:val="00D44CD0"/>
    <w:rsid w:val="00D4672E"/>
    <w:rsid w:val="00D62360"/>
    <w:rsid w:val="00D66573"/>
    <w:rsid w:val="00D72894"/>
    <w:rsid w:val="00D8097B"/>
    <w:rsid w:val="00D834D3"/>
    <w:rsid w:val="00D97AE7"/>
    <w:rsid w:val="00DA18F2"/>
    <w:rsid w:val="00DA4B43"/>
    <w:rsid w:val="00DA6603"/>
    <w:rsid w:val="00DC41D9"/>
    <w:rsid w:val="00E23BDD"/>
    <w:rsid w:val="00E6506D"/>
    <w:rsid w:val="00E75C25"/>
    <w:rsid w:val="00E94A3A"/>
    <w:rsid w:val="00E94FE9"/>
    <w:rsid w:val="00EB26C4"/>
    <w:rsid w:val="00EC15CF"/>
    <w:rsid w:val="00EC7CA8"/>
    <w:rsid w:val="00EE249F"/>
    <w:rsid w:val="00EF6788"/>
    <w:rsid w:val="00F13192"/>
    <w:rsid w:val="00F4498B"/>
    <w:rsid w:val="00F45671"/>
    <w:rsid w:val="00F835E7"/>
    <w:rsid w:val="00F90AD1"/>
    <w:rsid w:val="00F960BE"/>
    <w:rsid w:val="00FC2D4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06ABF0-577F-4ADD-BE6B-CA35CC0E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569"/>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AD1"/>
    <w:pPr>
      <w:ind w:left="720"/>
      <w:contextualSpacing/>
    </w:pPr>
  </w:style>
  <w:style w:type="paragraph" w:styleId="Header">
    <w:name w:val="header"/>
    <w:basedOn w:val="Normal"/>
    <w:link w:val="HeaderChar"/>
    <w:uiPriority w:val="99"/>
    <w:unhideWhenUsed/>
    <w:rsid w:val="00305583"/>
    <w:pPr>
      <w:tabs>
        <w:tab w:val="center" w:pos="4680"/>
        <w:tab w:val="right" w:pos="9360"/>
      </w:tabs>
    </w:pPr>
  </w:style>
  <w:style w:type="character" w:customStyle="1" w:styleId="HeaderChar">
    <w:name w:val="Header Char"/>
    <w:basedOn w:val="DefaultParagraphFont"/>
    <w:link w:val="Header"/>
    <w:uiPriority w:val="99"/>
    <w:rsid w:val="00305583"/>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305583"/>
    <w:pPr>
      <w:tabs>
        <w:tab w:val="center" w:pos="4680"/>
        <w:tab w:val="right" w:pos="9360"/>
      </w:tabs>
    </w:pPr>
  </w:style>
  <w:style w:type="character" w:customStyle="1" w:styleId="FooterChar">
    <w:name w:val="Footer Char"/>
    <w:basedOn w:val="DefaultParagraphFont"/>
    <w:link w:val="Footer"/>
    <w:uiPriority w:val="99"/>
    <w:rsid w:val="00305583"/>
    <w:rPr>
      <w:rFonts w:ascii="Times New Roman" w:eastAsiaTheme="minorEastAsia" w:hAnsi="Times New Roman" w:cs="Times New Roman"/>
      <w:sz w:val="20"/>
      <w:szCs w:val="20"/>
    </w:rPr>
  </w:style>
  <w:style w:type="character" w:styleId="Strong">
    <w:name w:val="Strong"/>
    <w:qFormat/>
    <w:rsid w:val="00AC213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AB2E9-D9E5-4BA0-824F-D7FCB5211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4119</Words>
  <Characters>23480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Vyara Petrova</cp:lastModifiedBy>
  <cp:revision>2</cp:revision>
  <dcterms:created xsi:type="dcterms:W3CDTF">2016-06-30T11:40:00Z</dcterms:created>
  <dcterms:modified xsi:type="dcterms:W3CDTF">2016-06-30T11:40:00Z</dcterms:modified>
</cp:coreProperties>
</file>