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56"/>
        <w:gridCol w:w="6950"/>
      </w:tblGrid>
      <w:tr w:rsidR="00345195" w:rsidRPr="00345195" w:rsidTr="00345195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345195" w:rsidRPr="00345195" w:rsidRDefault="00A85185" w:rsidP="003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18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940000" cy="1024531"/>
                  <wp:effectExtent l="19050" t="0" r="3600" b="0"/>
                  <wp:docPr id="10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0" cy="1024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5195" w:rsidRPr="00345195" w:rsidTr="00345195">
        <w:trPr>
          <w:tblCellSpacing w:w="0" w:type="dxa"/>
          <w:jc w:val="center"/>
        </w:trPr>
        <w:tc>
          <w:tcPr>
            <w:tcW w:w="2456" w:type="dxa"/>
            <w:shd w:val="clear" w:color="auto" w:fill="DFE9F7"/>
            <w:tcMar>
              <w:top w:w="200" w:type="dxa"/>
              <w:left w:w="200" w:type="dxa"/>
              <w:bottom w:w="200" w:type="dxa"/>
              <w:right w:w="200" w:type="dxa"/>
            </w:tcMar>
            <w:hideMark/>
          </w:tcPr>
          <w:p w:rsidR="00345195" w:rsidRPr="00345195" w:rsidRDefault="00A85185" w:rsidP="0034519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6"/>
                <w:szCs w:val="16"/>
                <w:shd w:val="clear" w:color="auto" w:fill="DFE9F7"/>
                <w:lang w:val="bg-BG"/>
              </w:rPr>
              <w:t>Предстоящи събития на</w:t>
            </w:r>
            <w:r w:rsidR="00345195" w:rsidRPr="00345195">
              <w:rPr>
                <w:rFonts w:ascii="Arial" w:eastAsia="Times New Roman" w:hAnsi="Arial" w:cs="Arial"/>
                <w:b/>
                <w:bCs/>
                <w:color w:val="697CB5"/>
                <w:sz w:val="16"/>
                <w:szCs w:val="16"/>
                <w:shd w:val="clear" w:color="auto" w:fill="DFE9F7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6"/>
                <w:szCs w:val="16"/>
                <w:shd w:val="clear" w:color="auto" w:fill="DFE9F7"/>
              </w:rPr>
              <w:t>Федерацията на европейските счетоводители (FEE)</w:t>
            </w:r>
          </w:p>
          <w:p w:rsidR="00345195" w:rsidRPr="00345195" w:rsidRDefault="009951B3" w:rsidP="003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ca899" stroked="f"/>
              </w:pict>
            </w:r>
          </w:p>
          <w:p w:rsidR="00345195" w:rsidRPr="00A85185" w:rsidRDefault="00A85185" w:rsidP="0034519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  <w:t>Дигитален ден</w:t>
            </w:r>
            <w:r w:rsidR="00345195" w:rsidRPr="00345195"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</w:rPr>
              <w:t xml:space="preserve"> 2017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  <w:t xml:space="preserve"> г.</w:t>
            </w:r>
          </w:p>
          <w:p w:rsidR="00345195" w:rsidRPr="00345195" w:rsidRDefault="00345195" w:rsidP="00345195">
            <w:pPr>
              <w:spacing w:after="10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29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март</w:t>
            </w:r>
            <w:r w:rsidR="00D94938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 xml:space="preserve"> 2017 </w:t>
            </w:r>
            <w:proofErr w:type="gramStart"/>
            <w:r w:rsidR="00D94938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г.</w:t>
            </w:r>
            <w:r w:rsidRPr="00345195">
              <w:rPr>
                <w:rFonts w:ascii="Arial" w:eastAsia="Times New Roman" w:hAnsi="Arial" w:cs="Arial"/>
                <w:sz w:val="12"/>
                <w:szCs w:val="12"/>
              </w:rPr>
              <w:t>,</w:t>
            </w:r>
            <w:proofErr w:type="gramEnd"/>
            <w:r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Брюксел</w:t>
            </w:r>
            <w:r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Регистрирайте се</w:t>
            </w:r>
            <w:r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hyperlink r:id="rId5" w:tgtFrame="_blank" w:history="1">
              <w:r w:rsidR="00A85185">
                <w:rPr>
                  <w:rFonts w:ascii="Arial" w:eastAsia="Times New Roman" w:hAnsi="Arial" w:cs="Arial"/>
                  <w:color w:val="FD8F19"/>
                  <w:sz w:val="12"/>
                  <w:u w:val="single"/>
                  <w:lang w:val="bg-BG"/>
                </w:rPr>
                <w:t>тук</w:t>
              </w:r>
              <w:r w:rsidRPr="00345195">
                <w:rPr>
                  <w:rFonts w:ascii="Arial" w:eastAsia="Times New Roman" w:hAnsi="Arial" w:cs="Arial"/>
                  <w:color w:val="FD8F19"/>
                  <w:sz w:val="12"/>
                  <w:u w:val="single"/>
                </w:rPr>
                <w:t>!</w:t>
              </w:r>
            </w:hyperlink>
          </w:p>
          <w:p w:rsidR="00345195" w:rsidRPr="00345195" w:rsidRDefault="00A85185" w:rsidP="00345195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697CB5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6"/>
                <w:szCs w:val="16"/>
                <w:lang w:val="bg-BG"/>
              </w:rPr>
              <w:t>Предстоящи събития</w:t>
            </w:r>
          </w:p>
          <w:p w:rsidR="00345195" w:rsidRPr="00345195" w:rsidRDefault="009951B3" w:rsidP="003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6" style="width:0;height:1.5pt" o:hralign="center" o:hrstd="t" o:hrnoshade="t" o:hr="t" fillcolor="black" stroked="f"/>
              </w:pict>
            </w:r>
          </w:p>
          <w:p w:rsidR="00345195" w:rsidRPr="00345195" w:rsidRDefault="00A85185" w:rsidP="0034519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  <w:t>Кампания в подкрепа на МСП</w:t>
            </w:r>
          </w:p>
          <w:p w:rsidR="00345195" w:rsidRPr="00345195" w:rsidRDefault="009951B3" w:rsidP="00345195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hyperlink r:id="rId6" w:tgtFrame="_blank" w:history="1">
              <w:r w:rsidR="00A85185">
                <w:rPr>
                  <w:rFonts w:ascii="Arial" w:eastAsia="Times New Roman" w:hAnsi="Arial" w:cs="Arial"/>
                  <w:color w:val="FD8F19"/>
                  <w:sz w:val="12"/>
                  <w:u w:val="single"/>
                  <w:lang w:val="bg-BG"/>
                </w:rPr>
                <w:t>Организирана от</w:t>
              </w:r>
            </w:hyperlink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Европейската комисия на 7 декември 2016 г. в Брюксел</w:t>
            </w:r>
          </w:p>
          <w:p w:rsidR="00345195" w:rsidRPr="00345195" w:rsidRDefault="00A85185" w:rsidP="0034519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  <w:t>Хармонизиране на корпоративното управление и културата</w:t>
            </w:r>
            <w:r w:rsidR="00345195" w:rsidRPr="00345195"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</w:rPr>
              <w:t xml:space="preserve">: </w:t>
            </w:r>
            <w:r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  <w:t>какви са последствията за съветите на директорите</w:t>
            </w:r>
            <w:r w:rsidR="00345195" w:rsidRPr="00345195"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</w:rPr>
              <w:t>?</w:t>
            </w:r>
          </w:p>
          <w:p w:rsidR="00345195" w:rsidRPr="00345195" w:rsidRDefault="009951B3" w:rsidP="00345195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hyperlink r:id="rId7" w:tgtFrame="_blank" w:history="1">
              <w:r w:rsidR="00A85185">
                <w:rPr>
                  <w:rFonts w:ascii="Arial" w:eastAsia="Times New Roman" w:hAnsi="Arial" w:cs="Arial"/>
                  <w:color w:val="FD8F19"/>
                  <w:sz w:val="12"/>
                  <w:u w:val="single"/>
                  <w:lang w:val="bg-BG"/>
                </w:rPr>
                <w:t>Организирано от</w:t>
              </w:r>
            </w:hyperlink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 xml:space="preserve">Европейската конфедерация на </w:t>
            </w:r>
            <w:proofErr w:type="gramStart"/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асоциациите на директорите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proofErr w:type="spellStart"/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>Ecoda</w:t>
            </w:r>
            <w:proofErr w:type="spellEnd"/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)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и Асоциацията</w:t>
            </w:r>
            <w:proofErr w:type="gramEnd"/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 xml:space="preserve"> на дипломираните експерт-счетоводители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(ACCA)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на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11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януари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2017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година в Брюксел</w:t>
            </w:r>
          </w:p>
          <w:p w:rsidR="00345195" w:rsidRPr="00345195" w:rsidRDefault="00A85185" w:rsidP="00345195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b/>
                <w:bCs/>
                <w:color w:val="697CB5"/>
                <w:sz w:val="14"/>
                <w:szCs w:val="14"/>
                <w:lang w:val="bg-BG"/>
              </w:rPr>
              <w:t>Световен икономически форум</w:t>
            </w:r>
          </w:p>
          <w:p w:rsidR="00345195" w:rsidRPr="00345195" w:rsidRDefault="009951B3" w:rsidP="00345195">
            <w:pPr>
              <w:spacing w:after="10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hyperlink r:id="rId8" w:tgtFrame="_blank" w:history="1">
              <w:r w:rsidR="00A85185">
                <w:rPr>
                  <w:rFonts w:ascii="Arial" w:eastAsia="Times New Roman" w:hAnsi="Arial" w:cs="Arial"/>
                  <w:color w:val="FD8F19"/>
                  <w:sz w:val="12"/>
                  <w:u w:val="single"/>
                  <w:lang w:val="bg-BG"/>
                </w:rPr>
                <w:t>Организиран от</w:t>
              </w:r>
            </w:hyperlink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Организацията за икономическо сътрудничество и развитие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(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ОИСР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)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на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 xml:space="preserve"> 17-20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 xml:space="preserve">януари </w:t>
            </w:r>
            <w:r w:rsidR="008B514F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 xml:space="preserve">2017 година </w:t>
            </w:r>
            <w:r w:rsidR="00A85185"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в Швейцария</w:t>
            </w:r>
          </w:p>
          <w:p w:rsidR="00345195" w:rsidRPr="00345195" w:rsidRDefault="009951B3" w:rsidP="003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51B3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7" style="width:0;height:1.5pt" o:hralign="center" o:hrstd="t" o:hr="t" fillcolor="#aca899" stroked="f"/>
              </w:pict>
            </w:r>
          </w:p>
          <w:p w:rsidR="00345195" w:rsidRPr="00345195" w:rsidRDefault="00345195" w:rsidP="003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5195" w:rsidRPr="00345195" w:rsidRDefault="00A85185" w:rsidP="00345195">
            <w:pPr>
              <w:spacing w:after="10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bg-BG"/>
              </w:rPr>
              <w:t>Следете ни в</w:t>
            </w:r>
            <w:r w:rsidR="00345195" w:rsidRPr="00345195"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  <w:p w:rsidR="00345195" w:rsidRPr="00345195" w:rsidRDefault="00345195" w:rsidP="00345195">
            <w:pPr>
              <w:spacing w:after="10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  <w:r>
              <w:rPr>
                <w:rFonts w:ascii="Arial" w:eastAsia="Times New Roman" w:hAnsi="Arial" w:cs="Arial"/>
                <w:noProof/>
                <w:color w:val="FD8F19"/>
                <w:sz w:val="12"/>
                <w:szCs w:val="12"/>
              </w:rPr>
              <w:drawing>
                <wp:inline distT="0" distB="0" distL="0" distR="0">
                  <wp:extent cx="190500" cy="190500"/>
                  <wp:effectExtent l="19050" t="0" r="0" b="0"/>
                  <wp:docPr id="5" name="Picture 5" descr="Twitter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witter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95">
              <w:rPr>
                <w:rFonts w:ascii="Arial" w:eastAsia="Times New Roman" w:hAnsi="Arial" w:cs="Arial"/>
                <w:sz w:val="12"/>
                <w:szCs w:val="12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2"/>
                <w:szCs w:val="12"/>
              </w:rPr>
              <w:drawing>
                <wp:inline distT="0" distB="0" distL="0" distR="0">
                  <wp:extent cx="190500" cy="190500"/>
                  <wp:effectExtent l="19050" t="0" r="0" b="0"/>
                  <wp:docPr id="6" name="Picture 6" descr="LinkedIn">
                    <a:hlinkClick xmlns:a="http://schemas.openxmlformats.org/drawingml/2006/main" r:id="rId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kedIn">
                            <a:hlinkClick r:id="rId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95">
              <w:rPr>
                <w:rFonts w:ascii="Arial" w:eastAsia="Times New Roman" w:hAnsi="Arial" w:cs="Arial"/>
                <w:sz w:val="12"/>
                <w:szCs w:val="12"/>
              </w:rPr>
              <w:t>  </w:t>
            </w:r>
            <w:r>
              <w:rPr>
                <w:rFonts w:ascii="Arial" w:eastAsia="Times New Roman" w:hAnsi="Arial" w:cs="Arial"/>
                <w:noProof/>
                <w:color w:val="FD8F19"/>
                <w:sz w:val="12"/>
                <w:szCs w:val="12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Picture 7" descr="Facebook">
                    <a:hlinkClick xmlns:a="http://schemas.openxmlformats.org/drawingml/2006/main" r:id="rId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acebook">
                            <a:hlinkClick r:id="rId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5195">
              <w:rPr>
                <w:rFonts w:ascii="Arial" w:eastAsia="Times New Roman" w:hAnsi="Arial" w:cs="Arial"/>
                <w:sz w:val="12"/>
                <w:szCs w:val="12"/>
              </w:rPr>
              <w:t> </w:t>
            </w:r>
          </w:p>
        </w:tc>
        <w:tc>
          <w:tcPr>
            <w:tcW w:w="6950" w:type="dxa"/>
            <w:hideMark/>
          </w:tcPr>
          <w:tbl>
            <w:tblPr>
              <w:tblW w:w="5000" w:type="pct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50"/>
            </w:tblGrid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945FFC" w:rsidRDefault="00A85185" w:rsidP="00D73011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9"/>
                      <w:szCs w:val="19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Бюлетин</w:t>
                  </w: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945FFC" w:rsidRDefault="00A85185" w:rsidP="00A85185">
                  <w:pPr>
                    <w:spacing w:after="0" w:line="240" w:lineRule="auto"/>
                    <w:jc w:val="center"/>
                    <w:outlineLvl w:val="2"/>
                    <w:rPr>
                      <w:rFonts w:ascii="Arial" w:eastAsia="Times New Roman" w:hAnsi="Arial" w:cs="Arial"/>
                      <w:sz w:val="16"/>
                      <w:szCs w:val="16"/>
                      <w:lang w:val="bg-BG"/>
                    </w:rPr>
                  </w:pP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Бр.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№ 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3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9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–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</w:rPr>
                    <w:t>2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>декември</w:t>
                  </w:r>
                  <w:r w:rsidRPr="00B67AAA">
                    <w:rPr>
                      <w:rFonts w:ascii="Arial" w:eastAsia="Times New Roman" w:hAnsi="Arial" w:cs="Arial"/>
                      <w:b/>
                      <w:bCs/>
                      <w:color w:val="697CB5"/>
                      <w:lang w:val="bg-BG"/>
                    </w:rPr>
                    <w:t xml:space="preserve"> 2016 г.</w:t>
                  </w: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A8518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D94938" w:rsidRDefault="00A85185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z w:val="27"/>
                      <w:szCs w:val="27"/>
                    </w:rPr>
                    <w:drawing>
                      <wp:anchor distT="0" distB="0" distL="47625" distR="47625" simplePos="0" relativeHeight="25166080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04850"/>
                        <wp:effectExtent l="19050" t="0" r="0" b="0"/>
                        <wp:wrapSquare wrapText="bothSides"/>
                        <wp:docPr id="11" name="Picture 2" descr="http://www.fee.be/images/170329_Digital_day_visua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fee.be/images/170329_Digital_day_visua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04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Регистрирайте се сега</w:t>
                  </w:r>
                  <w:r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 xml:space="preserve">! </w:t>
                  </w:r>
                  <w:r w:rsid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Дигитален ден</w:t>
                  </w:r>
                  <w:r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 xml:space="preserve"> 2017</w:t>
                  </w:r>
                  <w:r w:rsid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 xml:space="preserve"> г.</w:t>
                  </w:r>
                </w:p>
                <w:p w:rsidR="00A85185" w:rsidRPr="00345195" w:rsidRDefault="00D94938" w:rsidP="00D94938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Регистрирайте се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16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тук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,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 да вземете участие в организирания от нас Дигитален ден, който ще се проведе на 29 март 2017 година в Брюксел, както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 да обсъдите дигиталните иновации в бизнес сектора и влиянието на технологиите върху професионалния живот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D94938" w:rsidRDefault="00A85185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 w:rsidRP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drawing>
                      <wp:anchor distT="0" distB="0" distL="47625" distR="47625" simplePos="0" relativeHeight="251661824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28750" cy="742950"/>
                        <wp:effectExtent l="19050" t="0" r="0" b="0"/>
                        <wp:wrapSquare wrapText="bothSides"/>
                        <wp:docPr id="12" name="Picture 3" descr="Disclose what truly matt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isclose what truly matt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4938" w:rsidRP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>Оповестяване на това, което действително има значение</w:t>
                  </w:r>
                </w:p>
                <w:p w:rsidR="00A85185" w:rsidRPr="00345195" w:rsidRDefault="00D94938" w:rsidP="00D94938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Нашият модел на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18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доклад</w:t>
                    </w:r>
                    <w:proofErr w:type="gramEnd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 xml:space="preserve"> на ръководството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 една фиктивна компания предоставя практически насоки и пояснява какви са изискванията на Директивата на Европейския съюз относно оповестяването на нефинансова информация и информация за многообразието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Нашата цел е да окажем подкрепа на около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6000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големи компании, които за първи път ще трябва да съблюдават от 6 декември тази Директива на Европейския съюз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D94938" w:rsidRDefault="00A85185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 w:rsidRP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drawing>
                      <wp:anchor distT="0" distB="0" distL="47625" distR="47625" simplePos="0" relativeHeight="25166284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409700" cy="866775"/>
                        <wp:effectExtent l="19050" t="0" r="0" b="0"/>
                        <wp:wrapSquare wrapText="bothSides"/>
                        <wp:docPr id="14" name="Picture 4" descr="http://www.fee.be/images/30th_anniversary/Save_the_date_30_anniv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fee.be/images/30th_anniversary/Save_the_date_30_anniv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94938" w:rsidRPr="00D94938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>Тридисета годишнина</w:t>
                  </w:r>
                </w:p>
                <w:p w:rsidR="00A85185" w:rsidRPr="00345195" w:rsidRDefault="00D94938" w:rsidP="00D530AB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7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декември 2016 година </w:t>
                  </w:r>
                  <w:hyperlink r:id="rId20" w:tgtFrame="_blank" w:history="1">
                    <w:r w:rsidR="00D530AB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честваме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D530A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нашата 30-а годишнина с широк кръг заинтересовани лица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 w:rsidR="00D530A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 случай че сте забравили да се запишете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, </w:t>
                  </w:r>
                  <w:r w:rsidR="00D530A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моля свържете се 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1" w:history="1">
                    <w:r w:rsidR="00A85185" w:rsidRPr="00345195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</w:rPr>
                      <w:t>events@fee.be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 </w:t>
                  </w:r>
                  <w:r w:rsidR="00D530A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 регистрация в последния момент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0E09D8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Временно прекъсване в издаването на информационния бюлетин</w:t>
                  </w:r>
                </w:p>
                <w:p w:rsidR="00A85185" w:rsidRPr="00345195" w:rsidRDefault="000E09D8" w:rsidP="000E09D8">
                  <w:pPr>
                    <w:spacing w:after="10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Ще издадем следващия брой на нашия информационен бюлетин през януари 2017 г. като Ви пожелаваме приятни зимни празници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D80DCA" w:rsidP="00345195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6"/>
                      <w:szCs w:val="16"/>
                    </w:rPr>
                  </w:pPr>
                  <w:bookmarkStart w:id="0" w:name="news"/>
                  <w:bookmarkEnd w:id="0"/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  <w:lang w:val="bg-BG"/>
                    </w:rPr>
                    <w:t xml:space="preserve">Новини от </w:t>
                  </w:r>
                  <w:r w:rsidR="00A85185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</w:rPr>
                    <w:t>Федерацията на европейските счетоводители (FEE)</w:t>
                  </w:r>
                </w:p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706168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Обобщение на резултатите от проведено събитие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– Кръгла маса по въпросите на данъчната политика под надслов „Обща консолидирана данъчна основа за облагане с корпоративен данък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 xml:space="preserve">: </w:t>
                  </w:r>
                  <w:r w:rsidR="00D00179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я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сен ли е пътят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>?'</w:t>
                  </w:r>
                </w:p>
                <w:p w:rsidR="00A85185" w:rsidRPr="00345195" w:rsidRDefault="00706168" w:rsidP="00AF583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Организираното от нас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2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събитие</w:t>
                    </w:r>
                    <w:proofErr w:type="gramEnd"/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събра на едно място над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90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заинтересовани лица, които обсъдиха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повторно лансираното от Европейската комисия предложение за обща консолидирана данъчна основа за облагане с корпоративен</w:t>
                  </w:r>
                  <w:r w:rsidR="00AF5835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 данък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Запознайте се 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3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обобщение</w:t>
                    </w:r>
                    <w:proofErr w:type="gramEnd"/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във връзка със събитието</w:t>
                  </w:r>
                  <w:r w:rsidR="00AF5835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 и как то е отразено в </w:t>
                  </w:r>
                  <w:hyperlink r:id="rId24" w:tgtFrame="_blank" w:history="1">
                    <w:proofErr w:type="gramStart"/>
                    <w:r w:rsidR="00AF5835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тази</w:t>
                    </w:r>
                    <w:proofErr w:type="gramEnd"/>
                    <w:r w:rsidR="00AF5835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 xml:space="preserve"> статия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AF5835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Bloomberg BNA.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AF5835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Обобщение на резултатите от проведено събитие</w:t>
                  </w:r>
                  <w:r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 xml:space="preserve">под надслов „Дали Регламентът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 xml:space="preserve"> проспектите ще проработи за малките компании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>?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”</w:t>
                  </w:r>
                </w:p>
                <w:p w:rsidR="00A85185" w:rsidRPr="00345195" w:rsidRDefault="00AF5835" w:rsidP="00AF583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Над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50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заинтересовани лица</w:t>
                  </w:r>
                  <w:r>
                    <w:t xml:space="preserve"> </w:t>
                  </w:r>
                  <w:hyperlink r:id="rId25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направиха</w:t>
                    </w:r>
                    <w:proofErr w:type="gramEnd"/>
                  </w:hyperlink>
                  <w:r w:rsidRPr="00AF5835">
                    <w:rPr>
                      <w:rFonts w:ascii="Arial" w:eastAsia="Times New Roman" w:hAnsi="Arial" w:cs="Arial"/>
                      <w:color w:val="FD8F19"/>
                      <w:sz w:val="12"/>
                      <w:u w:val="single"/>
                      <w:lang w:val="bg-BG"/>
                    </w:rPr>
                    <w:t xml:space="preserve"> подробен анализ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 Регламента относно проспектите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засягайки ключови елементи, описани в нашето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6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предложение</w:t>
                    </w:r>
                    <w:proofErr w:type="gramEnd"/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 опростен проспект за малките и средни предприятия.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Запознайте се с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7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обобщението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8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анализа</w:t>
                    </w:r>
                    <w:proofErr w:type="gramEnd"/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Wall Street Journal.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Това събитие, </w:t>
                  </w:r>
                  <w:proofErr w:type="gramStart"/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участието в което</w:t>
                  </w:r>
                  <w:proofErr w:type="gramEnd"/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 ставаше само на база на покана, бе част от поредица за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29" w:tgtFrame="_blank" w:history="1">
                    <w:r w:rsidR="00A85185" w:rsidRPr="00345195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</w:rPr>
                      <w:t>Invest Week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То бе организирано съвместно 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Асоциацията за финансови пазари в Европа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(AFME),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EuropeanIssuers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 Федерацията на европейските фондови борси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(FESE).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AF5835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Събитие под надслов „Модернизиране на политиките в областта на данъчното облагане на единния пазар на Европейския съюз”</w:t>
                  </w:r>
                </w:p>
                <w:p w:rsidR="00A85185" w:rsidRPr="00345195" w:rsidRDefault="00AF5835" w:rsidP="00AF583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Заедно 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European Policy Center,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ние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30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организирахме</w:t>
                    </w:r>
                    <w:proofErr w:type="gramEnd"/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кръгла маса, участието в която ставаше само на база на покана, по въпроси, свързани с бъдещето на политиките в областта на данъчното облагане в контекста на единния пазар на Европейския съюз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В началото на 2017 година ще издадем съвместен брифинг материал със заключенията от </w:t>
                  </w:r>
                  <w:r w:rsidR="003F0C6C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събитието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3F0C6C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Становища в отговор на проведени обществени допитвания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>:</w:t>
                  </w:r>
                </w:p>
                <w:p w:rsidR="00A85185" w:rsidRPr="003F0C6C" w:rsidRDefault="003F0C6C" w:rsidP="00345195">
                  <w:pPr>
                    <w:spacing w:after="0" w:line="240" w:lineRule="auto"/>
                    <w:jc w:val="both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Съвет за публичен надзор (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>PIOB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 xml:space="preserve">)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относно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 xml:space="preserve"> стратегията за периода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  <w:t xml:space="preserve"> 2017-2019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година</w:t>
                  </w:r>
                </w:p>
                <w:p w:rsidR="00A85185" w:rsidRPr="00345195" w:rsidRDefault="003F0C6C" w:rsidP="0034519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 представеното от нас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31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становище</w:t>
                    </w:r>
                    <w:proofErr w:type="gramEnd"/>
                  </w:hyperlink>
                  <w:r w:rsidRPr="003F0C6C">
                    <w:rPr>
                      <w:rFonts w:ascii="Arial" w:eastAsia="Times New Roman" w:hAnsi="Arial" w:cs="Arial"/>
                      <w:color w:val="FD8F19"/>
                      <w:sz w:val="12"/>
                      <w:u w:val="single"/>
                      <w:lang w:val="bg-BG"/>
                    </w:rPr>
                    <w:t xml:space="preserve"> в отговор на общественото допитване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 Съвета за публичен надзор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(PIOB)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 във връзка със стратегията му за периода 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2017-2019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година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ние предложихме три „стълба” в процеса по изготвяне и въвеждане на стандартите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 момента работим по проект с предложение за евентуални алтернативни решения за изготвяне и въвеждане на стандарти през 2017 година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  <w:p w:rsidR="00A85185" w:rsidRPr="00345195" w:rsidRDefault="003F0C6C" w:rsidP="00345195">
                  <w:pPr>
                    <w:spacing w:after="0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4"/>
                      <w:szCs w:val="14"/>
                      <w:lang w:val="bg-BG"/>
                    </w:rPr>
                    <w:t>Европейската комисия във връзка с публичното отчитане по страни</w:t>
                  </w:r>
                </w:p>
                <w:p w:rsidR="00A85185" w:rsidRPr="00345195" w:rsidRDefault="003F0C6C" w:rsidP="003F0C6C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Ние представихме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32" w:tgtFrame="_blank" w:history="1">
                    <w:proofErr w:type="gramStart"/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становище</w:t>
                    </w:r>
                    <w:proofErr w:type="gramEnd"/>
                  </w:hyperlink>
                  <w:r w:rsidRPr="003F0C6C">
                    <w:rPr>
                      <w:rFonts w:ascii="Arial" w:eastAsia="Times New Roman" w:hAnsi="Arial" w:cs="Arial"/>
                      <w:color w:val="FD8F19"/>
                      <w:sz w:val="12"/>
                      <w:u w:val="single"/>
                      <w:lang w:val="bg-BG"/>
                    </w:rPr>
                    <w:t xml:space="preserve"> в отговор на общественото допитване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във връзка с предложението на Европейската комисия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за въвеждане на изискване за публично отчитане по страни за многонационалните компании в Счетоводната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lastRenderedPageBreak/>
                    <w:t>директива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2013/34/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ЕС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.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Вижте пълния текст на писмото тук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6D469B" w:rsidP="006E5C9F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lastRenderedPageBreak/>
                    <w:t xml:space="preserve">Запознайте се с </w:t>
                  </w:r>
                  <w:hyperlink r:id="rId33" w:tgtFrame="_blank" w:history="1"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>относно</w:t>
                    </w:r>
                    <w:proofErr w:type="gramEnd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 данъчната политика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>(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на всеки две седмици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) 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34" w:tgtFrame="_blank" w:history="1"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Бюлетина с актуална информация </w:t>
                    </w:r>
                    <w:proofErr w:type="gramStart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>относно</w:t>
                    </w:r>
                    <w:proofErr w:type="gramEnd"/>
                    <w:r w:rsidRPr="00A96C60">
                      <w:rPr>
                        <w:rStyle w:val="Hyperlink"/>
                        <w:rFonts w:ascii="Arial" w:eastAsia="Times New Roman" w:hAnsi="Arial" w:cs="Arial"/>
                        <w:sz w:val="13"/>
                        <w:szCs w:val="13"/>
                        <w:lang w:val="bg-BG"/>
                      </w:rPr>
                      <w:t xml:space="preserve"> съюза на капиталовите пазари</w:t>
                    </w:r>
                  </w:hyperlink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>(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всеки месец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>)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,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изготвяни от екипа на</w:t>
                  </w:r>
                  <w:r w:rsidRPr="006D469B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Федерацията на европейските счетоводители (FEE)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.</w:t>
                  </w: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  <w:p w:rsidR="00A85185" w:rsidRPr="00D80DCA" w:rsidRDefault="00A85185" w:rsidP="00345195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</w:rPr>
                    <w:t>Федерацията на европейските счетоводители (FEE)</w:t>
                  </w:r>
                  <w:r w:rsidRPr="00345195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</w:rPr>
                    <w:t xml:space="preserve"> </w:t>
                  </w:r>
                  <w:r w:rsidR="00D80DCA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  <w:lang w:val="bg-BG"/>
                    </w:rPr>
                    <w:t>в медиите</w:t>
                  </w:r>
                </w:p>
                <w:p w:rsidR="00A85185" w:rsidRPr="00345195" w:rsidRDefault="00D80DCA" w:rsidP="00345195">
                  <w:pPr>
                    <w:spacing w:after="100" w:line="240" w:lineRule="auto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D80DCA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Пълният текст на статиите е на разположение</w:t>
                  </w:r>
                  <w:r w:rsidRPr="00D80DCA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hyperlink r:id="rId35" w:tgtFrame="_blank" w:history="1">
                    <w:r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тук</w:t>
                    </w:r>
                  </w:hyperlink>
                </w:p>
                <w:p w:rsidR="00A85185" w:rsidRPr="002068C9" w:rsidRDefault="00A85185" w:rsidP="00345195">
                  <w:pPr>
                    <w:spacing w:after="10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</w:pPr>
                  <w:hyperlink r:id="rId36" w:tgtFrame="_blank" w:history="1">
                    <w:r>
                      <w:rPr>
                        <w:rFonts w:ascii="Arial" w:eastAsia="Times New Roman" w:hAnsi="Arial" w:cs="Arial"/>
                        <w:noProof/>
                        <w:color w:val="FD8F19"/>
                        <w:sz w:val="12"/>
                        <w:szCs w:val="12"/>
                      </w:rPr>
                      <w:drawing>
                        <wp:inline distT="0" distB="0" distL="0" distR="0">
                          <wp:extent cx="82550" cy="95250"/>
                          <wp:effectExtent l="19050" t="0" r="0" b="0"/>
                          <wp:docPr id="15" name="Picture 13" descr="http://www.fee.be/images/corner.gif">
                            <a:hlinkClick xmlns:a="http://schemas.openxmlformats.org/drawingml/2006/main" r:id="rId36" tgtFrame="_blank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www.fee.be/images/corner.gif">
                                    <a:hlinkClick r:id="rId36" tgtFrame="_blank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7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550" cy="95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45195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</w:rPr>
                      <w:t> </w:t>
                    </w:r>
                    <w:r w:rsidR="006E5C9F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 xml:space="preserve">Размишления </w:t>
                    </w:r>
                    <w:proofErr w:type="gramStart"/>
                    <w:r w:rsidR="006E5C9F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>относно</w:t>
                    </w:r>
                    <w:proofErr w:type="gramEnd"/>
                    <w:r w:rsidR="006E5C9F">
                      <w:rPr>
                        <w:rFonts w:ascii="Arial" w:eastAsia="Times New Roman" w:hAnsi="Arial" w:cs="Arial"/>
                        <w:color w:val="FD8F19"/>
                        <w:sz w:val="12"/>
                        <w:u w:val="single"/>
                        <w:lang w:val="bg-BG"/>
                      </w:rPr>
                      <w:t xml:space="preserve"> бъдещето на счетоводството и отчитането</w:t>
                    </w:r>
                    <w:r w:rsidRPr="00345195">
                      <w:rPr>
                        <w:rFonts w:ascii="Arial" w:eastAsia="Times New Roman" w:hAnsi="Arial" w:cs="Arial"/>
                        <w:color w:val="FD8F19"/>
                        <w:sz w:val="12"/>
                        <w:szCs w:val="12"/>
                      </w:rPr>
                      <w:br/>
                    </w:r>
                  </w:hyperlink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Mark </w:t>
                  </w:r>
                  <w:proofErr w:type="spellStart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Vaessen</w:t>
                  </w:r>
                  <w:proofErr w:type="spellEnd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,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Председател на Групата по въпросите на политиката в областта на корпоративното отчитане към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Федерацията на европейските счетоводители (FEE)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, RSM Global,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ноември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2016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 година.</w:t>
                  </w:r>
                </w:p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51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185" w:rsidRPr="00345195">
              <w:trPr>
                <w:trHeight w:val="300"/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D80DCA" w:rsidRDefault="00D80DCA" w:rsidP="00345195">
                  <w:pPr>
                    <w:spacing w:after="0" w:line="240" w:lineRule="auto"/>
                    <w:outlineLvl w:val="1"/>
                    <w:rPr>
                      <w:rFonts w:ascii="Arial" w:eastAsia="Times New Roman" w:hAnsi="Arial" w:cs="Arial"/>
                      <w:b/>
                      <w:bCs/>
                      <w:color w:val="697CB5"/>
                      <w:sz w:val="16"/>
                      <w:szCs w:val="16"/>
                      <w:lang w:val="bg-BG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  <w:lang w:val="bg-BG"/>
                    </w:rPr>
                    <w:t>От програмата на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</w:rPr>
                    <w:t xml:space="preserve"> </w:t>
                  </w:r>
                  <w:r w:rsidR="00A85185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</w:rPr>
                    <w:t>Федерацията на европейските счетоводители (FEE)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8C00"/>
                      <w:sz w:val="16"/>
                      <w:lang w:val="bg-BG"/>
                    </w:rPr>
                    <w:t>презентации</w:t>
                  </w:r>
                </w:p>
                <w:p w:rsidR="00A85185" w:rsidRPr="00345195" w:rsidRDefault="00D80DCA" w:rsidP="0034519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D80DCA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Президентът на </w:t>
                  </w:r>
                  <w:r w:rsidRPr="00D80DCA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Федерацията на европейските счетоводители (FEE)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>Petr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 xml:space="preserve">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>Kriz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</w:rPr>
                    <w:t>–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i/>
                      <w:iCs/>
                      <w:sz w:val="12"/>
                      <w:lang w:val="bg-BG"/>
                    </w:rPr>
                    <w:t>Новият одиторски доклад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</w:rPr>
                    <w:t>–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Камара на одиторите в Чехия, както и презентация по време на събитието за отбелязване годишнината на Института на дипломираните експерт-счетоводители в България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ИДЕС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)</w:t>
                  </w:r>
                </w:p>
                <w:p w:rsidR="00A85185" w:rsidRPr="00345195" w:rsidRDefault="002068C9" w:rsidP="0034519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Главният</w:t>
                  </w:r>
                  <w:r w:rsidRP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 изпълнителен директор на </w:t>
                  </w:r>
                  <w:r w:rsidRPr="002068C9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Федерацията на европейските счетоводители (FEE) 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 xml:space="preserve">Olivier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>Boutellis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>-Taft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–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2"/>
                      <w:lang w:val="bg-BG"/>
                    </w:rPr>
                    <w:t>Разрушителни иновации</w:t>
                  </w:r>
                  <w:r w:rsidR="00A85185" w:rsidRPr="00345195">
                    <w:rPr>
                      <w:rFonts w:ascii="Arial" w:eastAsia="Times New Roman" w:hAnsi="Arial" w:cs="Arial"/>
                      <w:i/>
                      <w:iCs/>
                      <w:sz w:val="12"/>
                    </w:rPr>
                    <w:t xml:space="preserve">: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2"/>
                      <w:lang w:val="bg-BG"/>
                    </w:rPr>
                    <w:t>адаптиране към Вашето бъдеще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–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конференция, организирана от Института на счетоводителите в Малта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(MIA)</w:t>
                  </w:r>
                </w:p>
                <w:p w:rsidR="00A85185" w:rsidRPr="00345195" w:rsidRDefault="00A85185" w:rsidP="00345195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</w:rPr>
                  </w:pPr>
                  <w:r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 xml:space="preserve">Mark </w:t>
                  </w:r>
                  <w:proofErr w:type="spellStart"/>
                  <w:r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>Vaessen</w:t>
                  </w:r>
                  <w:proofErr w:type="spellEnd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</w:rPr>
                    <w:t>–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i/>
                      <w:iCs/>
                      <w:sz w:val="12"/>
                      <w:lang w:val="bg-BG"/>
                    </w:rPr>
                    <w:t>Бъдещето на корпоративното отчитане</w:t>
                  </w:r>
                  <w:r w:rsidRPr="00345195">
                    <w:rPr>
                      <w:rFonts w:ascii="Arial" w:eastAsia="Times New Roman" w:hAnsi="Arial" w:cs="Arial"/>
                      <w:i/>
                      <w:iCs/>
                      <w:sz w:val="12"/>
                    </w:rPr>
                    <w:t xml:space="preserve"> –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симпозиум, организиран от Института на одиторите на публична практика в Германия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(IDW) </w:t>
                  </w:r>
                  <w:r w:rsid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и</w:t>
                  </w:r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Deutsches</w:t>
                  </w:r>
                  <w:proofErr w:type="spellEnd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Rechnungslegungs</w:t>
                  </w:r>
                  <w:proofErr w:type="spellEnd"/>
                  <w:r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Standards Committee (DRSC)</w:t>
                  </w:r>
                </w:p>
                <w:p w:rsidR="00A85185" w:rsidRPr="002068C9" w:rsidRDefault="002068C9" w:rsidP="002068C9">
                  <w:pPr>
                    <w:spacing w:after="100" w:line="240" w:lineRule="auto"/>
                    <w:jc w:val="both"/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</w:pPr>
                  <w:r w:rsidRPr="002068C9"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 xml:space="preserve">Заместник главен изпълнителен директор на </w:t>
                  </w:r>
                  <w:r w:rsidRPr="002068C9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Федерацията на европейските счетоводители (FEE) </w:t>
                  </w:r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 xml:space="preserve">Hilde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b/>
                      <w:bCs/>
                      <w:sz w:val="12"/>
                    </w:rPr>
                    <w:t>Blomme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</w:rPr>
                    <w:t>–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12"/>
                      <w:lang w:val="bg-BG"/>
                    </w:rPr>
                    <w:t>Счетоводната директива</w:t>
                  </w:r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-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Instituut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van de </w:t>
                  </w:r>
                  <w:proofErr w:type="spellStart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>Bedrijfsrevisoren</w:t>
                  </w:r>
                  <w:proofErr w:type="spellEnd"/>
                  <w:r w:rsidR="00A85185" w:rsidRPr="00345195">
                    <w:rPr>
                      <w:rFonts w:ascii="Arial" w:eastAsia="Times New Roman" w:hAnsi="Arial" w:cs="Arial"/>
                      <w:sz w:val="12"/>
                      <w:szCs w:val="12"/>
                    </w:rPr>
                    <w:t xml:space="preserve"> (IRE-IBR) </w:t>
                  </w:r>
                  <w:r>
                    <w:rPr>
                      <w:rFonts w:ascii="Arial" w:eastAsia="Times New Roman" w:hAnsi="Arial" w:cs="Arial"/>
                      <w:sz w:val="12"/>
                      <w:szCs w:val="12"/>
                      <w:lang w:val="bg-BG"/>
                    </w:rPr>
                    <w:t>Белгия.</w:t>
                  </w: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150" w:type="dxa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50"/>
                  </w:tblGrid>
                  <w:tr w:rsidR="00A85185" w:rsidRPr="00345195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A85185" w:rsidRPr="00345195" w:rsidRDefault="00A85185" w:rsidP="00345195">
                        <w:pPr>
                          <w:spacing w:after="100" w:line="240" w:lineRule="auto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 w:rsidRPr="00345195"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  <w:t> </w:t>
                        </w:r>
                      </w:p>
                      <w:p w:rsidR="00A85185" w:rsidRPr="00345195" w:rsidRDefault="00A85185" w:rsidP="00345195">
                        <w:pPr>
                          <w:spacing w:after="100" w:line="240" w:lineRule="auto"/>
                          <w:jc w:val="right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1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tblCellSpacing w:w="7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60"/>
                  </w:tblGrid>
                  <w:tr w:rsidR="00A85185" w:rsidRPr="00345195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A85185" w:rsidRPr="00345195" w:rsidRDefault="00D80DCA" w:rsidP="00D80D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1" w:name="develop"/>
                        <w:bookmarkEnd w:id="1"/>
                        <w:r w:rsidRPr="00182A02">
                          <w:rPr>
                            <w:rFonts w:ascii="Arial" w:eastAsia="Times New Roman" w:hAnsi="Arial" w:cs="Arial"/>
                            <w:b/>
                            <w:bCs/>
                            <w:color w:val="FF8C00"/>
                            <w:sz w:val="17"/>
                            <w:lang w:val="bg-BG"/>
                          </w:rPr>
                          <w:t>Събития и тенденции в областта на политиката и регулациите</w:t>
                        </w:r>
                      </w:p>
                    </w:tc>
                  </w:tr>
                  <w:tr w:rsidR="00A85185" w:rsidRPr="00345195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D80DCA" w:rsidRPr="00D80DCA" w:rsidRDefault="00D80DCA" w:rsidP="00D80DCA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Следете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hyperlink r:id="rId38" w:tgtFrame="_blank" w:history="1"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t>@</w:t>
                          </w:r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  <w:lang w:val="bg-BG"/>
                            </w:rPr>
                            <w:t xml:space="preserve"> </w:t>
                          </w:r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t>FEE</w:t>
                          </w:r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  <w:lang w:val="bg-BG"/>
                            </w:rPr>
                            <w:t xml:space="preserve"> </w:t>
                          </w:r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t xml:space="preserve">Brussels </w:t>
                          </w:r>
                        </w:hyperlink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в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Twitter 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за всички събития и тенденции в политиката и регулациите.</w:t>
                        </w:r>
                      </w:p>
                      <w:p w:rsidR="00D80DCA" w:rsidRPr="00D80DCA" w:rsidRDefault="00D80DCA" w:rsidP="00D80DCA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Следете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hyperlink r:id="rId39" w:tgtFrame="_blank" w:history="1"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t>@</w:t>
                          </w:r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  <w:lang w:val="bg-BG"/>
                            </w:rPr>
                            <w:t xml:space="preserve"> </w:t>
                          </w:r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t>FEE_SMP</w:t>
                          </w:r>
                        </w:hyperlink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за събития и тенденции, отнасящи се специално до малките и средни предприятия и вижте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hyperlink r:id="rId40" w:tgtFrame="_blank" w:history="1"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  <w:lang w:val="bg-BG"/>
                            </w:rPr>
                            <w:t>Акценти за малки и средни практики,</w:t>
                          </w:r>
                        </w:hyperlink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 xml:space="preserve"> които изготвяме заедно с Международната федерация на счетоводителите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(IFAC)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.</w:t>
                        </w:r>
                      </w:p>
                      <w:p w:rsidR="00D80DCA" w:rsidRPr="00D80DCA" w:rsidRDefault="00D80DCA" w:rsidP="00D80DCA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</w:pP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Следете ни в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</w:t>
                        </w:r>
                        <w:hyperlink r:id="rId41" w:tgtFrame="_blank" w:history="1"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</w:rPr>
                            <w:t>LinkedIn</w:t>
                          </w:r>
                        </w:hyperlink>
                      </w:p>
                      <w:p w:rsidR="00A85185" w:rsidRPr="00345195" w:rsidRDefault="00D80DCA" w:rsidP="00D80DCA">
                        <w:pPr>
                          <w:spacing w:after="100" w:line="240" w:lineRule="auto"/>
                          <w:rPr>
                            <w:rFonts w:ascii="Arial" w:eastAsia="Times New Roman" w:hAnsi="Arial" w:cs="Arial"/>
                            <w:sz w:val="12"/>
                            <w:szCs w:val="12"/>
                          </w:rPr>
                        </w:pP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Присъединете се към нашата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LinkedIn 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  <w:lang w:val="bg-BG"/>
                          </w:rPr>
                          <w:t>група на</w:t>
                        </w:r>
                        <w:r w:rsidRPr="00D80DCA">
                          <w:rPr>
                            <w:rFonts w:ascii="Arial" w:eastAsia="Times New Roman" w:hAnsi="Arial" w:cs="Arial"/>
                            <w:color w:val="000000"/>
                            <w:sz w:val="12"/>
                            <w:szCs w:val="12"/>
                          </w:rPr>
                          <w:t xml:space="preserve"> Федерацията на европейските счетоводители (FEE) </w:t>
                        </w:r>
                        <w:hyperlink r:id="rId42" w:tgtFrame="_blank" w:history="1">
                          <w:r w:rsidRPr="00D80DCA">
                            <w:rPr>
                              <w:rStyle w:val="Hyperlink"/>
                              <w:rFonts w:ascii="Arial" w:eastAsia="Times New Roman" w:hAnsi="Arial" w:cs="Arial"/>
                              <w:sz w:val="12"/>
                              <w:szCs w:val="12"/>
                              <w:lang w:val="bg-BG"/>
                            </w:rPr>
                            <w:t>Установете връзка с европейските професионални счетоводители и одитори</w:t>
                          </w:r>
                        </w:hyperlink>
                      </w:p>
                    </w:tc>
                  </w:tr>
                  <w:tr w:rsidR="00A85185" w:rsidRPr="00345195">
                    <w:trPr>
                      <w:tblCellSpacing w:w="75" w:type="dxa"/>
                    </w:trPr>
                    <w:tc>
                      <w:tcPr>
                        <w:tcW w:w="0" w:type="auto"/>
                        <w:hideMark/>
                      </w:tcPr>
                      <w:p w:rsidR="00A85185" w:rsidRPr="00345195" w:rsidRDefault="00A85185" w:rsidP="00345195">
                        <w:pPr>
                          <w:spacing w:after="0" w:line="240" w:lineRule="auto"/>
                          <w:outlineLvl w:val="2"/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4"/>
                            <w:szCs w:val="14"/>
                          </w:rPr>
                        </w:pPr>
                        <w:r w:rsidRPr="00345195">
                          <w:rPr>
                            <w:rFonts w:ascii="Arial" w:eastAsia="Times New Roman" w:hAnsi="Arial" w:cs="Arial"/>
                            <w:b/>
                            <w:bCs/>
                            <w:color w:val="697CB5"/>
                            <w:sz w:val="14"/>
                            <w:szCs w:val="14"/>
                          </w:rPr>
                          <w:t> </w:t>
                        </w:r>
                      </w:p>
                    </w:tc>
                  </w:tr>
                </w:tbl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1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A85185" w:rsidRPr="00345195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A85185" w:rsidRPr="00345195" w:rsidRDefault="00A85185" w:rsidP="003451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4519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45195" w:rsidRPr="00345195" w:rsidRDefault="00345195" w:rsidP="0034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B47" w:rsidRDefault="00D06B47"/>
    <w:sectPr w:rsidR="00D06B47" w:rsidSect="00D06B4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45195"/>
    <w:rsid w:val="000E09D8"/>
    <w:rsid w:val="001D0C99"/>
    <w:rsid w:val="002068C9"/>
    <w:rsid w:val="00315AA8"/>
    <w:rsid w:val="00345195"/>
    <w:rsid w:val="003F0C6C"/>
    <w:rsid w:val="005B3963"/>
    <w:rsid w:val="005F5BC6"/>
    <w:rsid w:val="006D469B"/>
    <w:rsid w:val="006E5C9F"/>
    <w:rsid w:val="00706168"/>
    <w:rsid w:val="007A0B18"/>
    <w:rsid w:val="008B514F"/>
    <w:rsid w:val="009951B3"/>
    <w:rsid w:val="00A85185"/>
    <w:rsid w:val="00AF5835"/>
    <w:rsid w:val="00D00179"/>
    <w:rsid w:val="00D06B47"/>
    <w:rsid w:val="00D530AB"/>
    <w:rsid w:val="00D80DCA"/>
    <w:rsid w:val="00D94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47"/>
  </w:style>
  <w:style w:type="paragraph" w:styleId="Heading2">
    <w:name w:val="heading 2"/>
    <w:basedOn w:val="Normal"/>
    <w:link w:val="Heading2Char"/>
    <w:uiPriority w:val="9"/>
    <w:qFormat/>
    <w:rsid w:val="003451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451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3451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519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4519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3451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34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195"/>
    <w:rPr>
      <w:color w:val="0000FF"/>
      <w:u w:val="single"/>
    </w:rPr>
  </w:style>
  <w:style w:type="character" w:customStyle="1" w:styleId="acaonline">
    <w:name w:val="aca_online"/>
    <w:basedOn w:val="DefaultParagraphFont"/>
    <w:rsid w:val="00345195"/>
  </w:style>
  <w:style w:type="character" w:styleId="Strong">
    <w:name w:val="Strong"/>
    <w:basedOn w:val="DefaultParagraphFont"/>
    <w:uiPriority w:val="22"/>
    <w:qFormat/>
    <w:rsid w:val="00345195"/>
    <w:rPr>
      <w:b/>
      <w:bCs/>
    </w:rPr>
  </w:style>
  <w:style w:type="character" w:styleId="Emphasis">
    <w:name w:val="Emphasis"/>
    <w:basedOn w:val="DefaultParagraphFont"/>
    <w:uiPriority w:val="20"/>
    <w:qFormat/>
    <w:rsid w:val="003451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5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2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4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forum.org/events/world-economic-forum-annual-meeting-2017/" TargetMode="External"/><Relationship Id="rId13" Type="http://schemas.openxmlformats.org/officeDocument/2006/relationships/hyperlink" Target="https://www.facebook.com/pages/Federation-of-European-Accountants/1500922116825603?sk=timeline" TargetMode="External"/><Relationship Id="rId18" Type="http://schemas.openxmlformats.org/officeDocument/2006/relationships/hyperlink" Target="http://www.fee.be/index.php?option=com_content&amp;view=article&amp;id=1627&amp;Itemid=106&amp;lang=en" TargetMode="External"/><Relationship Id="rId26" Type="http://schemas.openxmlformats.org/officeDocument/2006/relationships/hyperlink" Target="http://bit.ly/27VrppM" TargetMode="External"/><Relationship Id="rId39" Type="http://schemas.openxmlformats.org/officeDocument/2006/relationships/hyperlink" Target="https://twitter.com/FEE_SM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vents@fee.be" TargetMode="External"/><Relationship Id="rId34" Type="http://schemas.openxmlformats.org/officeDocument/2006/relationships/hyperlink" Target="http://www.fee.be/library/list/34-capital-markets/1576-capital-markets-union-updates.html" TargetMode="External"/><Relationship Id="rId42" Type="http://schemas.openxmlformats.org/officeDocument/2006/relationships/hyperlink" Target="http://linkd.in/1uS7nHR" TargetMode="External"/><Relationship Id="rId7" Type="http://schemas.openxmlformats.org/officeDocument/2006/relationships/hyperlink" Target="http://ecoda.org/events/upcoming-events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hyperlink" Target="http://www.fee.be/index.php?option=com_content&amp;view=article&amp;id=1629&amp;Itemid=106&amp;lang=en" TargetMode="External"/><Relationship Id="rId33" Type="http://schemas.openxmlformats.org/officeDocument/2006/relationships/hyperlink" Target="http://www.fee.be/library/list/51-tax-policy/1491-tax-policy-updates.html" TargetMode="External"/><Relationship Id="rId38" Type="http://schemas.openxmlformats.org/officeDocument/2006/relationships/hyperlink" Target="https://twitter.com/FEE_Brussel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ee.be/component/content/article.html?id=1615&amp;lang=en&amp;Itemid=106" TargetMode="External"/><Relationship Id="rId20" Type="http://schemas.openxmlformats.org/officeDocument/2006/relationships/hyperlink" Target="http://www.fee.be/library/list/49-general/1565-30-anniversary.html" TargetMode="External"/><Relationship Id="rId29" Type="http://schemas.openxmlformats.org/officeDocument/2006/relationships/hyperlink" Target="http://www.investweek.eu/" TargetMode="External"/><Relationship Id="rId41" Type="http://schemas.openxmlformats.org/officeDocument/2006/relationships/hyperlink" Target="http://linkd.in/11G5dSZ" TargetMode="External"/><Relationship Id="rId1" Type="http://schemas.openxmlformats.org/officeDocument/2006/relationships/styles" Target="styles.xml"/><Relationship Id="rId6" Type="http://schemas.openxmlformats.org/officeDocument/2006/relationships/hyperlink" Target="http://ec.europa.eu/growth/tools-databases/newsroom/cf/itemdetail.cfm?item_id=8996&amp;lang=en&amp;tpa_id=0" TargetMode="External"/><Relationship Id="rId11" Type="http://schemas.openxmlformats.org/officeDocument/2006/relationships/hyperlink" Target="https://www.linkedin.com/groups/Connect-European-Professional-Accountants-6513179" TargetMode="External"/><Relationship Id="rId24" Type="http://schemas.openxmlformats.org/officeDocument/2006/relationships/hyperlink" Target="http://www.bna.com/common-base-end-n57982082779/" TargetMode="External"/><Relationship Id="rId32" Type="http://schemas.openxmlformats.org/officeDocument/2006/relationships/hyperlink" Target="http://www.fee.be/index.php?option=com_content&amp;view=article&amp;id=1628&amp;Itemid=106&amp;lang=en" TargetMode="External"/><Relationship Id="rId37" Type="http://schemas.openxmlformats.org/officeDocument/2006/relationships/image" Target="media/image8.gif"/><Relationship Id="rId40" Type="http://schemas.openxmlformats.org/officeDocument/2006/relationships/hyperlink" Target="http://www.fee.be/index.php?option=com_content&amp;view=article&amp;id=1496:smp-highlights&amp;catid=44:sme-smp&amp;Itemid=106" TargetMode="External"/><Relationship Id="rId5" Type="http://schemas.openxmlformats.org/officeDocument/2006/relationships/hyperlink" Target="http://bit.ly/feedigitalday" TargetMode="External"/><Relationship Id="rId15" Type="http://schemas.openxmlformats.org/officeDocument/2006/relationships/image" Target="media/image5.png"/><Relationship Id="rId23" Type="http://schemas.openxmlformats.org/officeDocument/2006/relationships/hyperlink" Target="http://www.fee.be/library/list/51-tax-policy/1616-15-november-2016-ccctb-roundtable.html" TargetMode="External"/><Relationship Id="rId28" Type="http://schemas.openxmlformats.org/officeDocument/2006/relationships/hyperlink" Target="http://www.wsj.com/articles/plan-to-ease-prospectus-rules-for-smaller-european-firms-faces-objections-1480450744" TargetMode="External"/><Relationship Id="rId36" Type="http://schemas.openxmlformats.org/officeDocument/2006/relationships/hyperlink" Target="http://www.rsm.global/insights/ifrs-news/reflections-future-accounting-and-reporting-conversation-mark-vaessen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://www.fee.be/index.php?option=com_content&amp;view=article&amp;id=1628&amp;Itemid=106&amp;lang=en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s://twitter.com/FEE_Brussels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://www.fee.be/library/list/51-tax-policy/1616-15-november-2016-ccctb-roundtable.html" TargetMode="External"/><Relationship Id="rId27" Type="http://schemas.openxmlformats.org/officeDocument/2006/relationships/hyperlink" Target="http://www.investweek.eu/report-day-2" TargetMode="External"/><Relationship Id="rId30" Type="http://schemas.openxmlformats.org/officeDocument/2006/relationships/hyperlink" Target="http://www.eu-events.eu/5099-epc-modernising-tax-policies-in-the-eu-single-market-to-achieve-economic-and-social-objectives.html?date=2016-11-07-13-00" TargetMode="External"/><Relationship Id="rId35" Type="http://schemas.openxmlformats.org/officeDocument/2006/relationships/hyperlink" Target="http://www.fee.be/8-press/1621-fee-in-the-medi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1295</Words>
  <Characters>7900</Characters>
  <Application>Microsoft Office Word</Application>
  <DocSecurity>0</DocSecurity>
  <Lines>179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tvs</cp:lastModifiedBy>
  <cp:revision>12</cp:revision>
  <dcterms:created xsi:type="dcterms:W3CDTF">2016-12-05T04:40:00Z</dcterms:created>
  <dcterms:modified xsi:type="dcterms:W3CDTF">2016-12-05T07:19:00Z</dcterms:modified>
</cp:coreProperties>
</file>