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71A6" w14:textId="77777777" w:rsidR="002B7F9A" w:rsidRDefault="002B7F9A" w:rsidP="002B7F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БЪЛГАРСКА АГЕНЦИЯ ЗА ЕКСПОРТНО ЗАСТРАХОВАНЕ ЕАД, </w:t>
      </w:r>
    </w:p>
    <w:p w14:paraId="0A11D892" w14:textId="77777777" w:rsidR="002B7F9A" w:rsidRDefault="002B7F9A" w:rsidP="002B7F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СОФИЯ </w:t>
      </w:r>
    </w:p>
    <w:p w14:paraId="55CF6DDD" w14:textId="77777777" w:rsidR="002B7F9A" w:rsidRPr="002F33E6" w:rsidRDefault="002B7F9A" w:rsidP="002B7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E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11B6A5F5" w14:textId="77777777" w:rsidR="002B7F9A" w:rsidRDefault="002B7F9A" w:rsidP="002B7F9A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bCs/>
        </w:rPr>
        <w:t>На основание чл. 101 от Кодекса за застраховането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КЗ</w:t>
      </w:r>
      <w:r>
        <w:rPr>
          <w:rFonts w:ascii="Times New Roman" w:hAnsi="Times New Roman" w:cs="Times New Roman"/>
          <w:bCs/>
          <w:lang w:val="en-US"/>
        </w:rPr>
        <w:t>)</w:t>
      </w:r>
      <w:r w:rsidRPr="002F33E6">
        <w:rPr>
          <w:rFonts w:ascii="Times New Roman" w:hAnsi="Times New Roman" w:cs="Times New Roman"/>
          <w:bCs/>
        </w:rPr>
        <w:t xml:space="preserve"> Българска агенция за експортно застраховане</w:t>
      </w:r>
      <w:r w:rsidRPr="002F33E6">
        <w:rPr>
          <w:rFonts w:ascii="Times New Roman" w:hAnsi="Times New Roman" w:cs="Times New Roman"/>
          <w:bCs/>
          <w:lang w:val="en-US"/>
        </w:rPr>
        <w:t xml:space="preserve"> </w:t>
      </w:r>
      <w:r w:rsidRPr="002F33E6">
        <w:rPr>
          <w:rFonts w:ascii="Times New Roman" w:hAnsi="Times New Roman" w:cs="Times New Roman"/>
          <w:bCs/>
        </w:rPr>
        <w:t>ЕАД, гр.</w:t>
      </w:r>
      <w:r w:rsidRPr="002F33E6">
        <w:rPr>
          <w:rFonts w:ascii="Times New Roman" w:hAnsi="Times New Roman" w:cs="Times New Roman"/>
        </w:rPr>
        <w:t xml:space="preserve"> </w:t>
      </w:r>
      <w:r w:rsidRPr="002F33E6">
        <w:rPr>
          <w:rFonts w:ascii="Times New Roman" w:hAnsi="Times New Roman" w:cs="Times New Roman"/>
          <w:bCs/>
        </w:rPr>
        <w:t xml:space="preserve">София </w:t>
      </w:r>
      <w:r w:rsidRPr="002F33E6">
        <w:rPr>
          <w:rFonts w:ascii="Times New Roman" w:hAnsi="Times New Roman" w:cs="Times New Roman"/>
          <w:bCs/>
          <w:lang w:val="en-US"/>
        </w:rPr>
        <w:t>(</w:t>
      </w:r>
      <w:r w:rsidRPr="002F33E6">
        <w:rPr>
          <w:rFonts w:ascii="Times New Roman" w:hAnsi="Times New Roman" w:cs="Times New Roman"/>
          <w:bCs/>
        </w:rPr>
        <w:t>БАЕЗ ЕАД</w:t>
      </w:r>
      <w:r w:rsidRPr="002F33E6">
        <w:rPr>
          <w:rFonts w:ascii="Times New Roman" w:hAnsi="Times New Roman" w:cs="Times New Roman"/>
          <w:bCs/>
          <w:lang w:val="en-US"/>
        </w:rPr>
        <w:t>)</w:t>
      </w:r>
      <w:r w:rsidRPr="002F33E6">
        <w:rPr>
          <w:rFonts w:ascii="Times New Roman" w:hAnsi="Times New Roman" w:cs="Times New Roman"/>
          <w:bCs/>
        </w:rPr>
        <w:t xml:space="preserve"> набира оферти от регистрирани одитори за извършване на </w:t>
      </w:r>
      <w:r>
        <w:rPr>
          <w:rFonts w:ascii="Times New Roman" w:hAnsi="Times New Roman" w:cs="Times New Roman"/>
          <w:bCs/>
        </w:rPr>
        <w:t xml:space="preserve">съвместен </w:t>
      </w:r>
      <w:r w:rsidRPr="002F33E6">
        <w:rPr>
          <w:rFonts w:ascii="Times New Roman" w:hAnsi="Times New Roman" w:cs="Times New Roman"/>
          <w:bCs/>
        </w:rPr>
        <w:t>независим финансов одит на годишния финансов отчет на дружеството за 2024 г.</w:t>
      </w:r>
    </w:p>
    <w:p w14:paraId="27096659" w14:textId="77777777" w:rsidR="002B7F9A" w:rsidRPr="00124DA0" w:rsidRDefault="002B7F9A" w:rsidP="002B7F9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/>
        </w:rPr>
        <w:t>ОБЕКТ НА ОДИТА И ИНФОРМАЦИЯ ЗА ДРУЖЕСТВОТО</w:t>
      </w:r>
    </w:p>
    <w:p w14:paraId="2EA81C9B" w14:textId="77777777" w:rsidR="002B7F9A" w:rsidRDefault="002B7F9A" w:rsidP="002B7F9A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lang w:bidi="bg-BG"/>
        </w:rPr>
        <w:t xml:space="preserve">Извършване на </w:t>
      </w:r>
      <w:r>
        <w:rPr>
          <w:rFonts w:ascii="Times New Roman" w:hAnsi="Times New Roman" w:cs="Times New Roman"/>
          <w:lang w:bidi="bg-BG"/>
        </w:rPr>
        <w:t xml:space="preserve">съвместен </w:t>
      </w:r>
      <w:r w:rsidRPr="002F33E6">
        <w:rPr>
          <w:rFonts w:ascii="Times New Roman" w:hAnsi="Times New Roman" w:cs="Times New Roman"/>
          <w:lang w:bidi="bg-BG"/>
        </w:rPr>
        <w:t>независим финансов одит на годишния финансов отчет на БАЕЗ ЕАД за 2024 г., както и на д</w:t>
      </w:r>
      <w:r w:rsidRPr="002F33E6">
        <w:rPr>
          <w:rFonts w:ascii="Times New Roman" w:hAnsi="Times New Roman" w:cs="Times New Roman"/>
        </w:rPr>
        <w:t>опълнителен р</w:t>
      </w:r>
      <w:r>
        <w:rPr>
          <w:rFonts w:ascii="Times New Roman" w:hAnsi="Times New Roman" w:cs="Times New Roman"/>
        </w:rPr>
        <w:t>егулаторен д</w:t>
      </w:r>
      <w:r w:rsidRPr="002F33E6">
        <w:rPr>
          <w:rFonts w:ascii="Times New Roman" w:hAnsi="Times New Roman" w:cs="Times New Roman"/>
        </w:rPr>
        <w:t>оклад по Платежоспособност II.</w:t>
      </w:r>
      <w:r w:rsidRPr="002F33E6">
        <w:rPr>
          <w:rFonts w:ascii="Times New Roman" w:hAnsi="Times New Roman" w:cs="Times New Roman"/>
          <w:color w:val="000000"/>
        </w:rPr>
        <w:t xml:space="preserve"> </w:t>
      </w:r>
      <w:r w:rsidRPr="002F33E6">
        <w:rPr>
          <w:rFonts w:ascii="Times New Roman" w:hAnsi="Times New Roman" w:cs="Times New Roman"/>
        </w:rPr>
        <w:t xml:space="preserve">Дружеството изготвя финансовите си отчети в съответствие с изискванията на Международните стандарти за финансово отчитане </w:t>
      </w:r>
      <w:r w:rsidRPr="002F33E6">
        <w:rPr>
          <w:rFonts w:ascii="Times New Roman" w:hAnsi="Times New Roman" w:cs="Times New Roman"/>
          <w:lang w:val="en-US"/>
        </w:rPr>
        <w:t>(</w:t>
      </w:r>
      <w:r w:rsidRPr="002F33E6">
        <w:rPr>
          <w:rFonts w:ascii="Times New Roman" w:hAnsi="Times New Roman" w:cs="Times New Roman"/>
        </w:rPr>
        <w:t>МСФО</w:t>
      </w:r>
      <w:r>
        <w:rPr>
          <w:rFonts w:ascii="Times New Roman" w:hAnsi="Times New Roman" w:cs="Times New Roman"/>
        </w:rPr>
        <w:t>/МСС</w:t>
      </w:r>
      <w:r w:rsidRPr="002F33E6">
        <w:rPr>
          <w:rFonts w:ascii="Times New Roman" w:hAnsi="Times New Roman" w:cs="Times New Roman"/>
          <w:lang w:val="en-US"/>
        </w:rPr>
        <w:t>)</w:t>
      </w:r>
      <w:r w:rsidRPr="002F33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25E2999" w14:textId="77777777" w:rsidR="002B7F9A" w:rsidRDefault="002B7F9A" w:rsidP="002B7F9A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</w:rPr>
        <w:t xml:space="preserve">Сумата на актива на баланса плюс приходите /без оборотни данъци/ към 31.12.2023 г. е в размер на </w:t>
      </w:r>
      <w:r w:rsidRPr="002F33E6">
        <w:rPr>
          <w:rFonts w:ascii="Times New Roman" w:hAnsi="Times New Roman" w:cs="Times New Roman"/>
          <w:lang w:val="en-GB"/>
        </w:rPr>
        <w:t xml:space="preserve">74 871 </w:t>
      </w:r>
      <w:r w:rsidRPr="002F33E6">
        <w:rPr>
          <w:rFonts w:ascii="Times New Roman" w:hAnsi="Times New Roman" w:cs="Times New Roman"/>
          <w:lang w:val="en-US"/>
        </w:rPr>
        <w:t xml:space="preserve"> </w:t>
      </w:r>
      <w:r w:rsidRPr="002F33E6">
        <w:rPr>
          <w:rFonts w:ascii="Times New Roman" w:hAnsi="Times New Roman" w:cs="Times New Roman"/>
        </w:rPr>
        <w:t xml:space="preserve"> хил. лева, от които </w:t>
      </w:r>
      <w:r w:rsidRPr="002F33E6">
        <w:rPr>
          <w:rFonts w:ascii="Times New Roman" w:hAnsi="Times New Roman" w:cs="Times New Roman"/>
          <w:lang w:val="en-GB"/>
        </w:rPr>
        <w:t xml:space="preserve">43 520 </w:t>
      </w:r>
      <w:r w:rsidRPr="002F33E6">
        <w:rPr>
          <w:rFonts w:ascii="Times New Roman" w:hAnsi="Times New Roman" w:cs="Times New Roman"/>
        </w:rPr>
        <w:t xml:space="preserve"> хил. лева е сумата на актива на баланса и </w:t>
      </w:r>
      <w:r w:rsidRPr="002F33E6">
        <w:rPr>
          <w:rFonts w:ascii="Times New Roman" w:hAnsi="Times New Roman" w:cs="Times New Roman"/>
          <w:lang w:val="en-GB"/>
        </w:rPr>
        <w:t xml:space="preserve">31 351 </w:t>
      </w:r>
      <w:r w:rsidRPr="002F33E6">
        <w:rPr>
          <w:rFonts w:ascii="Times New Roman" w:hAnsi="Times New Roman" w:cs="Times New Roman"/>
        </w:rPr>
        <w:t xml:space="preserve"> хил. лв. са приходите без оборотни данъци.</w:t>
      </w:r>
    </w:p>
    <w:p w14:paraId="716E8A67" w14:textId="77777777" w:rsidR="002B7F9A" w:rsidRPr="00124DA0" w:rsidRDefault="002B7F9A" w:rsidP="002B7F9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ИЗИСКВАНИЯ КЪМ КАНДИДАТИТЕ</w:t>
      </w:r>
    </w:p>
    <w:p w14:paraId="38C077A0" w14:textId="77777777" w:rsidR="002B7F9A" w:rsidRPr="00124DA0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E26653">
        <w:rPr>
          <w:rFonts w:ascii="Times New Roman" w:hAnsi="Times New Roman" w:cs="Times New Roman"/>
        </w:rPr>
        <w:t xml:space="preserve">Да са регистрирани одитори - одиторски дружества по смисъла на чл. 7, ал. 3 от Закона за независимия финансов одит </w:t>
      </w:r>
      <w:r w:rsidRPr="00E26653">
        <w:rPr>
          <w:rFonts w:ascii="Times New Roman" w:hAnsi="Times New Roman" w:cs="Times New Roman"/>
          <w:lang w:val="en-US"/>
        </w:rPr>
        <w:t>(</w:t>
      </w:r>
      <w:r w:rsidRPr="00E26653">
        <w:rPr>
          <w:rFonts w:ascii="Times New Roman" w:hAnsi="Times New Roman" w:cs="Times New Roman"/>
        </w:rPr>
        <w:t>ЗНФО</w:t>
      </w:r>
      <w:r w:rsidRPr="00E26653">
        <w:rPr>
          <w:rFonts w:ascii="Times New Roman" w:hAnsi="Times New Roman" w:cs="Times New Roman"/>
          <w:lang w:val="en-US"/>
        </w:rPr>
        <w:t>)</w:t>
      </w:r>
      <w:r w:rsidRPr="00E26653">
        <w:rPr>
          <w:rFonts w:ascii="Times New Roman" w:hAnsi="Times New Roman" w:cs="Times New Roman"/>
        </w:rPr>
        <w:t xml:space="preserve"> и да са вписани в  регистъра по чл. 20 от ЗНФО</w:t>
      </w:r>
      <w:r>
        <w:rPr>
          <w:rFonts w:ascii="Times New Roman" w:hAnsi="Times New Roman" w:cs="Times New Roman"/>
        </w:rPr>
        <w:t>;</w:t>
      </w:r>
    </w:p>
    <w:p w14:paraId="4AB9F663" w14:textId="77777777" w:rsidR="002B7F9A" w:rsidRPr="00124DA0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>Да отговарят на изискванията на чл. 101, ал. 2 и ал. 3 от К</w:t>
      </w:r>
      <w:r>
        <w:rPr>
          <w:rFonts w:ascii="Times New Roman" w:hAnsi="Times New Roman" w:cs="Times New Roman"/>
        </w:rPr>
        <w:t>одекса за застраховане</w:t>
      </w:r>
      <w:r w:rsidRPr="00124DA0">
        <w:rPr>
          <w:rFonts w:ascii="Times New Roman" w:hAnsi="Times New Roman" w:cs="Times New Roman"/>
        </w:rPr>
        <w:t xml:space="preserve"> и Критериите за съгласуване на избора на одиторските дружества, които извършват одит на застраховател, презастраховател, застрахователен холдинг, финансов холдинг със смесена дейност, пенсионноосигурително дружество и на управляваните от него пенсионни фондове със седалище в Република България, приети с Решение по протокол № 27 от 07.04.2017 година на КФН; </w:t>
      </w:r>
    </w:p>
    <w:p w14:paraId="5B2E15D2" w14:textId="77777777" w:rsidR="002B7F9A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Cs/>
        </w:rPr>
        <w:t>При последната проверка за контрол върху качеството съгласно глава 9 от ЗНФО, нямат констатирани съществени пропуски и влезли в сила наложени наказания от Комисията за публичен надзор над регистрираните одитори и/или Института на дипломираните експерт- счетоводители;</w:t>
      </w:r>
    </w:p>
    <w:p w14:paraId="1207FBAC" w14:textId="77777777" w:rsidR="002B7F9A" w:rsidRPr="00124DA0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притежават валидна застраховка „Професионална отговорност“, съгласно изискванията на </w:t>
      </w:r>
      <w:r>
        <w:rPr>
          <w:rFonts w:ascii="Times New Roman" w:hAnsi="Times New Roman" w:cs="Times New Roman"/>
        </w:rPr>
        <w:t>чл.31, ал.4 от ЗНФО;</w:t>
      </w:r>
    </w:p>
    <w:p w14:paraId="574EBBEA" w14:textId="77777777" w:rsidR="002B7F9A" w:rsidRPr="00124DA0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>Да нямат неизпълнени задължения по сключен договор с БАЕЗ ЕАД за задължителен финансов одит на финансов отчет</w:t>
      </w:r>
      <w:r>
        <w:rPr>
          <w:rFonts w:ascii="Times New Roman" w:hAnsi="Times New Roman" w:cs="Times New Roman"/>
        </w:rPr>
        <w:t>;</w:t>
      </w:r>
    </w:p>
    <w:p w14:paraId="028BF653" w14:textId="77777777" w:rsidR="002B7F9A" w:rsidRPr="00124DA0" w:rsidRDefault="002B7F9A" w:rsidP="002B7F9A">
      <w:pPr>
        <w:pStyle w:val="ListParagraph"/>
        <w:numPr>
          <w:ilvl w:val="0"/>
          <w:numId w:val="1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>Да имат опит в извършване на независим финансов одит на Годишните финансови отчети на застраховател, презастраховател, застрахователен холдинг или финансов холдинг със смесена дейност</w:t>
      </w:r>
      <w:r>
        <w:rPr>
          <w:rFonts w:ascii="Times New Roman" w:hAnsi="Times New Roman" w:cs="Times New Roman"/>
          <w:lang w:val="en-GB"/>
        </w:rPr>
        <w:t>.</w:t>
      </w:r>
    </w:p>
    <w:p w14:paraId="4E757A5C" w14:textId="77777777" w:rsidR="002B7F9A" w:rsidRDefault="002B7F9A" w:rsidP="002B7F9A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Кандидатите д</w:t>
      </w:r>
      <w:r w:rsidRPr="009316D2">
        <w:rPr>
          <w:rFonts w:ascii="Times New Roman" w:hAnsi="Times New Roman" w:cs="Times New Roman"/>
        </w:rPr>
        <w:t>оказва</w:t>
      </w:r>
      <w:r>
        <w:rPr>
          <w:rFonts w:ascii="Times New Roman" w:hAnsi="Times New Roman" w:cs="Times New Roman"/>
        </w:rPr>
        <w:t xml:space="preserve">т изпълнението на </w:t>
      </w:r>
      <w:r w:rsidRPr="009316D2">
        <w:rPr>
          <w:rFonts w:ascii="Times New Roman" w:hAnsi="Times New Roman" w:cs="Times New Roman"/>
        </w:rPr>
        <w:t>изискванията</w:t>
      </w:r>
      <w:r>
        <w:rPr>
          <w:rFonts w:ascii="Times New Roman" w:hAnsi="Times New Roman" w:cs="Times New Roman"/>
        </w:rPr>
        <w:t>, както следва:</w:t>
      </w:r>
    </w:p>
    <w:p w14:paraId="0BE3FBB6" w14:textId="77777777" w:rsidR="002B7F9A" w:rsidRDefault="002B7F9A" w:rsidP="002B7F9A">
      <w:pPr>
        <w:pStyle w:val="ListParagraph"/>
        <w:numPr>
          <w:ilvl w:val="0"/>
          <w:numId w:val="2"/>
        </w:numPr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607C11">
        <w:rPr>
          <w:rFonts w:ascii="Times New Roman" w:hAnsi="Times New Roman" w:cs="Times New Roman"/>
        </w:rPr>
        <w:t>Обстоятелствата по т. 1 се доказват с копие от документ, от който да е виден № на регистрация в регистъра по чл.20 от ЗНФО.</w:t>
      </w:r>
    </w:p>
    <w:p w14:paraId="443C28E5" w14:textId="77777777" w:rsidR="002B7F9A" w:rsidRDefault="002B7F9A" w:rsidP="002B7F9A">
      <w:pPr>
        <w:pStyle w:val="ListParagraph"/>
        <w:numPr>
          <w:ilvl w:val="0"/>
          <w:numId w:val="2"/>
        </w:numPr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5F1A49">
        <w:rPr>
          <w:rFonts w:ascii="Times New Roman" w:hAnsi="Times New Roman" w:cs="Times New Roman"/>
        </w:rPr>
        <w:t xml:space="preserve">Обстоятелствата по </w:t>
      </w:r>
      <w:r>
        <w:rPr>
          <w:rFonts w:ascii="Times New Roman" w:hAnsi="Times New Roman" w:cs="Times New Roman"/>
        </w:rPr>
        <w:t>т. 3, т. 4,  т. 5 и т. 6</w:t>
      </w:r>
      <w:r w:rsidRPr="005F1A49">
        <w:rPr>
          <w:rFonts w:ascii="Times New Roman" w:hAnsi="Times New Roman" w:cs="Times New Roman"/>
        </w:rPr>
        <w:t xml:space="preserve"> се удостоверяват с декларация в свободен текст, а при подписване на договор с </w:t>
      </w:r>
      <w:r>
        <w:rPr>
          <w:rFonts w:ascii="Times New Roman" w:hAnsi="Times New Roman" w:cs="Times New Roman"/>
        </w:rPr>
        <w:t xml:space="preserve">кандидатите </w:t>
      </w:r>
      <w:r w:rsidRPr="005F1A49">
        <w:rPr>
          <w:rFonts w:ascii="Times New Roman" w:hAnsi="Times New Roman" w:cs="Times New Roman"/>
        </w:rPr>
        <w:t>- с документи от съответните компетентни органи, удостоверяващи липсата на обстоятелствата по т</w:t>
      </w:r>
      <w:r>
        <w:rPr>
          <w:rFonts w:ascii="Times New Roman" w:hAnsi="Times New Roman" w:cs="Times New Roman"/>
        </w:rPr>
        <w:t>.</w:t>
      </w:r>
      <w:r w:rsidRPr="005F1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F1A49">
        <w:rPr>
          <w:rFonts w:ascii="Times New Roman" w:hAnsi="Times New Roman" w:cs="Times New Roman"/>
        </w:rPr>
        <w:t xml:space="preserve">, </w:t>
      </w:r>
      <w:r w:rsidRPr="00594408">
        <w:rPr>
          <w:rFonts w:ascii="Times New Roman" w:hAnsi="Times New Roman" w:cs="Times New Roman"/>
        </w:rPr>
        <w:t>чрез копие на застрахователен договор по т.</w:t>
      </w:r>
      <w:r>
        <w:rPr>
          <w:rFonts w:ascii="Times New Roman" w:hAnsi="Times New Roman" w:cs="Times New Roman"/>
        </w:rPr>
        <w:t xml:space="preserve"> </w:t>
      </w:r>
      <w:r w:rsidRPr="005944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Pr="005F1A49">
        <w:rPr>
          <w:rFonts w:ascii="Times New Roman" w:hAnsi="Times New Roman" w:cs="Times New Roman"/>
        </w:rPr>
        <w:t xml:space="preserve">чрез служебна проверка за липса на обстоятелствата по точка </w:t>
      </w:r>
      <w:r>
        <w:rPr>
          <w:rFonts w:ascii="Times New Roman" w:hAnsi="Times New Roman" w:cs="Times New Roman"/>
        </w:rPr>
        <w:t>5 и чрез документи, доказващи опита по т</w:t>
      </w:r>
      <w:r w:rsidRPr="005F1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6.</w:t>
      </w:r>
    </w:p>
    <w:p w14:paraId="52F9A05F" w14:textId="77777777" w:rsidR="002B7F9A" w:rsidRPr="00DB6D0D" w:rsidRDefault="002B7F9A" w:rsidP="002B7F9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bg-BG" w:bidi="bg-BG"/>
        </w:rPr>
      </w:pPr>
      <w:r>
        <w:rPr>
          <w:rFonts w:ascii="Times New Roman" w:hAnsi="Times New Roman" w:cs="Times New Roman"/>
        </w:rPr>
        <w:t xml:space="preserve">С оглед нормативната уредба, уреждаща дейността на БАЕЗ ЕАД е необходимо заверката на годишният финансов отчет за съответната финансова година да приключи не </w:t>
      </w:r>
      <w:r w:rsidRPr="00DB6D0D">
        <w:rPr>
          <w:rFonts w:ascii="Times New Roman" w:hAnsi="Times New Roman" w:cs="Times New Roman"/>
        </w:rPr>
        <w:t>п</w:t>
      </w:r>
      <w:r w:rsidRPr="00DB6D0D">
        <w:rPr>
          <w:rFonts w:ascii="Times New Roman" w:eastAsia="Times New Roman" w:hAnsi="Times New Roman" w:cs="Times New Roman"/>
          <w:bCs/>
          <w:lang w:eastAsia="bg-BG" w:bidi="bg-BG"/>
        </w:rPr>
        <w:t>о-късно от 14 седмици след края на финансовата година.</w:t>
      </w:r>
    </w:p>
    <w:p w14:paraId="4D8A4BC8" w14:textId="77777777" w:rsidR="002B7F9A" w:rsidRDefault="002B7F9A" w:rsidP="002B7F9A">
      <w:pPr>
        <w:spacing w:line="240" w:lineRule="auto"/>
        <w:ind w:left="709"/>
        <w:jc w:val="both"/>
        <w:rPr>
          <w:rFonts w:ascii="Times New Roman" w:hAnsi="Times New Roman" w:cs="Times New Roman"/>
          <w:b/>
          <w:lang w:val="en-GB"/>
        </w:rPr>
      </w:pPr>
    </w:p>
    <w:p w14:paraId="4D8A0761" w14:textId="77777777" w:rsidR="002B7F9A" w:rsidRPr="00124DA0" w:rsidRDefault="002B7F9A" w:rsidP="002B7F9A">
      <w:pPr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124DA0">
        <w:rPr>
          <w:rFonts w:ascii="Times New Roman" w:hAnsi="Times New Roman" w:cs="Times New Roman"/>
          <w:b/>
        </w:rPr>
        <w:t xml:space="preserve">3. </w:t>
      </w:r>
      <w:bookmarkStart w:id="0" w:name="bookmark18"/>
      <w:r w:rsidRPr="00124DA0">
        <w:rPr>
          <w:rFonts w:ascii="Times New Roman" w:hAnsi="Times New Roman" w:cs="Times New Roman"/>
          <w:b/>
        </w:rPr>
        <w:t xml:space="preserve"> </w:t>
      </w:r>
      <w:r w:rsidRPr="00093A3E">
        <w:rPr>
          <w:rFonts w:ascii="Times New Roman" w:hAnsi="Times New Roman" w:cs="Times New Roman"/>
          <w:b/>
          <w:bCs/>
          <w:lang w:bidi="bg-BG"/>
        </w:rPr>
        <w:t>СРОК И МЯСТО ЗА ПРЕДСТАВЯНЕ НА ОФЕРТИ.</w:t>
      </w:r>
      <w:r>
        <w:rPr>
          <w:rFonts w:ascii="Times New Roman" w:hAnsi="Times New Roman" w:cs="Times New Roman"/>
          <w:b/>
          <w:bCs/>
          <w:lang w:bidi="bg-BG"/>
        </w:rPr>
        <w:t xml:space="preserve"> </w:t>
      </w:r>
      <w:r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ИЗИСКВАНИЯ КЪМ ОФЕРТИТЕ.</w:t>
      </w:r>
      <w:bookmarkEnd w:id="0"/>
    </w:p>
    <w:p w14:paraId="4349F845" w14:textId="471C5202" w:rsidR="002B7F9A" w:rsidRPr="00413BCC" w:rsidRDefault="002B7F9A" w:rsidP="002B7F9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 w:bidi="bg-BG"/>
        </w:rPr>
      </w:pP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Офертите да се представят  в запечатан и непрозрачен плик, 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съдържащ всички изискуеми документи,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</w:t>
      </w:r>
      <w:r w:rsidRPr="00DB6D0D">
        <w:rPr>
          <w:rFonts w:ascii="Times New Roman" w:eastAsia="Times New Roman" w:hAnsi="Times New Roman" w:cs="Times New Roman"/>
          <w:bCs/>
          <w:lang w:eastAsia="bg-BG" w:bidi="bg-BG"/>
        </w:rPr>
        <w:t xml:space="preserve">в </w:t>
      </w:r>
      <w:r w:rsidRPr="001479ED">
        <w:rPr>
          <w:rFonts w:ascii="Times New Roman" w:eastAsia="Times New Roman" w:hAnsi="Times New Roman" w:cs="Times New Roman"/>
          <w:bCs/>
          <w:lang w:eastAsia="bg-BG" w:bidi="bg-BG"/>
        </w:rPr>
        <w:t>срок  до 14 дни от публикуване на обявата</w:t>
      </w:r>
      <w:r w:rsidR="00AD1D5D" w:rsidRPr="001479ED">
        <w:rPr>
          <w:rFonts w:ascii="Times New Roman" w:eastAsia="Times New Roman" w:hAnsi="Times New Roman" w:cs="Times New Roman"/>
          <w:bCs/>
          <w:lang w:eastAsia="bg-BG" w:bidi="bg-BG"/>
        </w:rPr>
        <w:t xml:space="preserve"> на сайта на дружеството</w:t>
      </w:r>
      <w:r w:rsidRPr="00DB6D0D">
        <w:rPr>
          <w:rFonts w:ascii="Times New Roman" w:eastAsia="Times New Roman" w:hAnsi="Times New Roman" w:cs="Times New Roman"/>
          <w:bCs/>
          <w:lang w:eastAsia="bg-BG" w:bidi="bg-BG"/>
        </w:rPr>
        <w:t xml:space="preserve">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на адрес: „БАЕЗ“ ЕАД, гр. София –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lastRenderedPageBreak/>
        <w:t xml:space="preserve">1000, бул. „Александър Стамболийски“ № 55, ет. 1. 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Върху плика се посочва име, адрес, телефон</w:t>
      </w:r>
      <w:r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електронен адрес на участниците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следното обозначение: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„За участие в процедура за избор на регистрирани одитори за извършване на 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съвместен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независим финансов одит на годишния финансов отчет на БАЕЗ за 2024 г.“ </w:t>
      </w:r>
    </w:p>
    <w:p w14:paraId="07C6355A" w14:textId="77777777" w:rsidR="002B7F9A" w:rsidRPr="00413BCC" w:rsidRDefault="002B7F9A" w:rsidP="002B7F9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 w:bidi="bg-BG"/>
        </w:rPr>
      </w:pP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Предлаганата о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бща цена на одита и договорените процедури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, съобразно разпределението на работата от двете партниращи си одиторски компании,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се представя в отделен запечатан непрозрачен плик с надпис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„Ценово предложение”, 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поставен в плика с офертата. Освен цена на одита в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„Ценово предложение” се посочват и 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общ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брой работни часове за проверка и заверка, и 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общ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брой работни часове за текущи консултации.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В плика с офертата кандидатите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представя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т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и документите, доказващи изпълнение на посочените по-горе изисквания.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Срокът на валидност на офертите е 60 (шестдесет) дни от крайния срок за получаване на офертите и 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кандидатите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ще бъде обвързан</w:t>
      </w:r>
      <w:r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и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с предложенията в своята оферта до сключването на договор.</w:t>
      </w:r>
    </w:p>
    <w:p w14:paraId="59F97FB5" w14:textId="77777777" w:rsidR="002B7F9A" w:rsidRDefault="002B7F9A" w:rsidP="002B7F9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14:paraId="53A51D91" w14:textId="77777777" w:rsidR="002B7F9A" w:rsidRPr="002F33E6" w:rsidRDefault="002B7F9A" w:rsidP="002B7F9A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</w:rPr>
      </w:pPr>
    </w:p>
    <w:p w14:paraId="006C2337" w14:textId="77777777" w:rsidR="002B7F9A" w:rsidRPr="002F33E6" w:rsidRDefault="002B7F9A" w:rsidP="002B7F9A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</w:rPr>
        <w:t>Допълнителна информация ще бъде предоставена в срока за подаване на оферти на същия адрес.</w:t>
      </w:r>
    </w:p>
    <w:p w14:paraId="4F8F98CC" w14:textId="77777777" w:rsidR="002B7F9A" w:rsidRPr="002F33E6" w:rsidRDefault="002B7F9A" w:rsidP="002B7F9A">
      <w:pPr>
        <w:spacing w:line="240" w:lineRule="auto"/>
        <w:jc w:val="center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  <w:b/>
        </w:rPr>
        <w:t>За контакти – телефон: 02/923 69 11</w:t>
      </w:r>
    </w:p>
    <w:p w14:paraId="52E59D35" w14:textId="77777777" w:rsidR="002B7F9A" w:rsidRPr="002F33E6" w:rsidRDefault="002B7F9A" w:rsidP="002B7F9A">
      <w:pPr>
        <w:spacing w:line="240" w:lineRule="auto"/>
        <w:jc w:val="both"/>
        <w:rPr>
          <w:rFonts w:ascii="Times New Roman" w:hAnsi="Times New Roman" w:cs="Times New Roman"/>
        </w:rPr>
      </w:pPr>
    </w:p>
    <w:p w14:paraId="0ADB0B06" w14:textId="77777777" w:rsidR="00157554" w:rsidRDefault="00157554"/>
    <w:sectPr w:rsidR="00157554" w:rsidSect="002B7F9A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34A"/>
    <w:multiLevelType w:val="hybridMultilevel"/>
    <w:tmpl w:val="E1A88972"/>
    <w:lvl w:ilvl="0" w:tplc="51EC3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C6647E"/>
    <w:multiLevelType w:val="hybridMultilevel"/>
    <w:tmpl w:val="00BED482"/>
    <w:lvl w:ilvl="0" w:tplc="03E027FE">
      <w:start w:val="1"/>
      <w:numFmt w:val="decimal"/>
      <w:lvlText w:val="%1."/>
      <w:lvlJc w:val="left"/>
      <w:pPr>
        <w:ind w:left="993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69886555"/>
    <w:multiLevelType w:val="hybridMultilevel"/>
    <w:tmpl w:val="6CC8B18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75600524">
    <w:abstractNumId w:val="1"/>
  </w:num>
  <w:num w:numId="2" w16cid:durableId="311640157">
    <w:abstractNumId w:val="2"/>
  </w:num>
  <w:num w:numId="3" w16cid:durableId="158395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9A"/>
    <w:rsid w:val="00007232"/>
    <w:rsid w:val="000275CB"/>
    <w:rsid w:val="0006701F"/>
    <w:rsid w:val="00096837"/>
    <w:rsid w:val="00102483"/>
    <w:rsid w:val="001427AF"/>
    <w:rsid w:val="001479ED"/>
    <w:rsid w:val="00157554"/>
    <w:rsid w:val="001C6FD2"/>
    <w:rsid w:val="001E5E00"/>
    <w:rsid w:val="00251413"/>
    <w:rsid w:val="0025670D"/>
    <w:rsid w:val="00263E57"/>
    <w:rsid w:val="002955B5"/>
    <w:rsid w:val="002B7F9A"/>
    <w:rsid w:val="003C0158"/>
    <w:rsid w:val="00481EAC"/>
    <w:rsid w:val="00960C72"/>
    <w:rsid w:val="00AD1D5D"/>
    <w:rsid w:val="00B259F1"/>
    <w:rsid w:val="00B3785B"/>
    <w:rsid w:val="00C93A6E"/>
    <w:rsid w:val="00D8129B"/>
    <w:rsid w:val="00DA086A"/>
    <w:rsid w:val="00EA2CCC"/>
    <w:rsid w:val="00F91024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65038"/>
  <w15:chartTrackingRefBased/>
  <w15:docId w15:val="{234C48D4-A148-4698-9419-C7F80ECD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9A"/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Stoeva</dc:creator>
  <cp:keywords/>
  <dc:description/>
  <cp:lastModifiedBy>Iveta Stoeva</cp:lastModifiedBy>
  <cp:revision>3</cp:revision>
  <dcterms:created xsi:type="dcterms:W3CDTF">2024-10-02T14:12:00Z</dcterms:created>
  <dcterms:modified xsi:type="dcterms:W3CDTF">2024-10-03T06:28:00Z</dcterms:modified>
</cp:coreProperties>
</file>